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CB" w:rsidRPr="005D6A46" w:rsidRDefault="004517CB" w:rsidP="00ED5E63">
      <w:pPr>
        <w:pStyle w:val="ConsPlusNormal"/>
        <w:jc w:val="center"/>
        <w:outlineLvl w:val="0"/>
        <w:rPr>
          <w:rFonts w:ascii="Times New Roman" w:hAnsi="Times New Roman" w:cs="Times New Roman"/>
          <w:b/>
          <w:sz w:val="26"/>
          <w:szCs w:val="26"/>
        </w:rPr>
      </w:pPr>
      <w:r w:rsidRPr="005D6A46">
        <w:rPr>
          <w:rFonts w:ascii="Times New Roman" w:hAnsi="Times New Roman" w:cs="Times New Roman"/>
          <w:b/>
          <w:sz w:val="26"/>
          <w:szCs w:val="26"/>
        </w:rPr>
        <w:t xml:space="preserve">ДОКЛАД  </w:t>
      </w:r>
    </w:p>
    <w:p w:rsidR="004517CB" w:rsidRPr="005D6A46" w:rsidRDefault="004517CB" w:rsidP="00ED5E63">
      <w:pPr>
        <w:pStyle w:val="ConsPlusNormal"/>
        <w:jc w:val="center"/>
        <w:outlineLvl w:val="0"/>
        <w:rPr>
          <w:rFonts w:ascii="Times New Roman" w:hAnsi="Times New Roman" w:cs="Times New Roman"/>
          <w:b/>
          <w:sz w:val="26"/>
          <w:szCs w:val="26"/>
        </w:rPr>
      </w:pPr>
      <w:r w:rsidRPr="005D6A46">
        <w:rPr>
          <w:rFonts w:ascii="Times New Roman" w:hAnsi="Times New Roman" w:cs="Times New Roman"/>
          <w:b/>
          <w:sz w:val="26"/>
          <w:szCs w:val="26"/>
        </w:rPr>
        <w:t>к Общественным слушаниям 20.12.2017г.</w:t>
      </w:r>
    </w:p>
    <w:p w:rsidR="004517CB" w:rsidRPr="005D6A46" w:rsidRDefault="004517CB" w:rsidP="00ED5E63">
      <w:pPr>
        <w:pStyle w:val="ConsPlusNormal"/>
        <w:jc w:val="center"/>
        <w:outlineLvl w:val="0"/>
        <w:rPr>
          <w:rFonts w:ascii="Times New Roman" w:hAnsi="Times New Roman" w:cs="Times New Roman"/>
          <w:sz w:val="26"/>
          <w:szCs w:val="26"/>
        </w:rPr>
      </w:pPr>
    </w:p>
    <w:p w:rsidR="004517CB" w:rsidRPr="005D6A46" w:rsidRDefault="004517CB" w:rsidP="00ED5E63">
      <w:pPr>
        <w:pStyle w:val="ConsPlusNormal"/>
        <w:ind w:firstLine="567"/>
        <w:jc w:val="both"/>
        <w:outlineLvl w:val="0"/>
        <w:rPr>
          <w:rFonts w:ascii="Times New Roman" w:hAnsi="Times New Roman" w:cs="Times New Roman"/>
          <w:sz w:val="26"/>
          <w:szCs w:val="26"/>
        </w:rPr>
      </w:pPr>
      <w:r w:rsidRPr="005D6A46">
        <w:rPr>
          <w:rFonts w:ascii="Times New Roman" w:hAnsi="Times New Roman" w:cs="Times New Roman"/>
          <w:sz w:val="26"/>
          <w:szCs w:val="26"/>
        </w:rPr>
        <w:t>В рамках проводимой реформы контрольной и надзорной деятельности и в целях формирования позиции антимонопольного органа Президиумом Федеральной антимонопольной службы 11 октября 2017 года утверждены Разъяснения по определению размера убытков, причиненных в результате нарушения антимонопольного законодательства (утверждены Протоколом Президиума ФАС России № 20).</w:t>
      </w:r>
    </w:p>
    <w:p w:rsidR="00DB79A9" w:rsidRPr="005D6A46" w:rsidRDefault="004517CB" w:rsidP="00ED5E63">
      <w:pPr>
        <w:pStyle w:val="ConsPlusNormal"/>
        <w:ind w:firstLine="567"/>
        <w:jc w:val="both"/>
        <w:outlineLvl w:val="0"/>
        <w:rPr>
          <w:rFonts w:ascii="Times New Roman" w:hAnsi="Times New Roman" w:cs="Times New Roman"/>
          <w:sz w:val="26"/>
          <w:szCs w:val="26"/>
        </w:rPr>
      </w:pPr>
      <w:proofErr w:type="gramStart"/>
      <w:r w:rsidRPr="005D6A46">
        <w:rPr>
          <w:rFonts w:ascii="Times New Roman" w:hAnsi="Times New Roman" w:cs="Times New Roman"/>
          <w:sz w:val="26"/>
          <w:szCs w:val="26"/>
        </w:rPr>
        <w:t xml:space="preserve">Данные </w:t>
      </w:r>
      <w:r w:rsidR="00DB79A9" w:rsidRPr="005D6A46">
        <w:rPr>
          <w:rFonts w:ascii="Times New Roman" w:hAnsi="Times New Roman" w:cs="Times New Roman"/>
          <w:sz w:val="26"/>
          <w:szCs w:val="26"/>
        </w:rPr>
        <w:t>Разъяснения даны для территориальных органов ФАС России в случае привлечения территориального органа к участию в деле, рассматриваемом в суде</w:t>
      </w:r>
      <w:r w:rsidRPr="005D6A46">
        <w:rPr>
          <w:rFonts w:ascii="Times New Roman" w:hAnsi="Times New Roman" w:cs="Times New Roman"/>
          <w:sz w:val="26"/>
          <w:szCs w:val="26"/>
        </w:rPr>
        <w:t xml:space="preserve">, </w:t>
      </w:r>
      <w:r w:rsidR="00DB79A9" w:rsidRPr="005D6A46">
        <w:rPr>
          <w:rFonts w:ascii="Times New Roman" w:hAnsi="Times New Roman" w:cs="Times New Roman"/>
          <w:sz w:val="26"/>
          <w:szCs w:val="26"/>
        </w:rPr>
        <w:t xml:space="preserve">могут использоваться при рассмотрении дел о нарушении антимонопольного законодательства </w:t>
      </w:r>
      <w:r w:rsidRPr="005D6A46">
        <w:rPr>
          <w:rFonts w:ascii="Times New Roman" w:hAnsi="Times New Roman" w:cs="Times New Roman"/>
          <w:sz w:val="26"/>
          <w:szCs w:val="26"/>
        </w:rPr>
        <w:t xml:space="preserve">и </w:t>
      </w:r>
      <w:r w:rsidR="00DB79A9" w:rsidRPr="005D6A46">
        <w:rPr>
          <w:rFonts w:ascii="Times New Roman" w:hAnsi="Times New Roman" w:cs="Times New Roman"/>
          <w:sz w:val="26"/>
          <w:szCs w:val="26"/>
        </w:rPr>
        <w:t xml:space="preserve">также могут быть использованы в целях определения размера ущерба, причиненного нарушениями антимонопольного законодательства, как обстоятельства, отягчающего административную ответственность </w:t>
      </w:r>
      <w:r w:rsidR="00877661" w:rsidRPr="005D6A46">
        <w:rPr>
          <w:rFonts w:ascii="Times New Roman" w:hAnsi="Times New Roman" w:cs="Times New Roman"/>
          <w:sz w:val="26"/>
          <w:szCs w:val="26"/>
        </w:rPr>
        <w:t xml:space="preserve">по </w:t>
      </w:r>
      <w:hyperlink r:id="rId7" w:history="1">
        <w:r w:rsidR="00DB79A9" w:rsidRPr="005D6A46">
          <w:rPr>
            <w:rFonts w:ascii="Times New Roman" w:hAnsi="Times New Roman" w:cs="Times New Roman"/>
            <w:sz w:val="26"/>
            <w:szCs w:val="26"/>
          </w:rPr>
          <w:t>стать</w:t>
        </w:r>
        <w:r w:rsidR="00877661" w:rsidRPr="005D6A46">
          <w:rPr>
            <w:rFonts w:ascii="Times New Roman" w:hAnsi="Times New Roman" w:cs="Times New Roman"/>
            <w:sz w:val="26"/>
            <w:szCs w:val="26"/>
          </w:rPr>
          <w:t>ям</w:t>
        </w:r>
        <w:r w:rsidR="00DB79A9" w:rsidRPr="005D6A46">
          <w:rPr>
            <w:rFonts w:ascii="Times New Roman" w:hAnsi="Times New Roman" w:cs="Times New Roman"/>
            <w:sz w:val="26"/>
            <w:szCs w:val="26"/>
          </w:rPr>
          <w:t xml:space="preserve"> 14.31</w:t>
        </w:r>
      </w:hyperlink>
      <w:r w:rsidR="00DB79A9" w:rsidRPr="005D6A46">
        <w:rPr>
          <w:rFonts w:ascii="Times New Roman" w:hAnsi="Times New Roman" w:cs="Times New Roman"/>
          <w:sz w:val="26"/>
          <w:szCs w:val="26"/>
        </w:rPr>
        <w:t xml:space="preserve">, </w:t>
      </w:r>
      <w:hyperlink r:id="rId8" w:history="1">
        <w:r w:rsidR="00DB79A9" w:rsidRPr="005D6A46">
          <w:rPr>
            <w:rFonts w:ascii="Times New Roman" w:hAnsi="Times New Roman" w:cs="Times New Roman"/>
            <w:sz w:val="26"/>
            <w:szCs w:val="26"/>
          </w:rPr>
          <w:t>14.31.2</w:t>
        </w:r>
      </w:hyperlink>
      <w:r w:rsidR="00DB79A9" w:rsidRPr="005D6A46">
        <w:rPr>
          <w:rFonts w:ascii="Times New Roman" w:hAnsi="Times New Roman" w:cs="Times New Roman"/>
          <w:sz w:val="26"/>
          <w:szCs w:val="26"/>
        </w:rPr>
        <w:t xml:space="preserve">, </w:t>
      </w:r>
      <w:hyperlink r:id="rId9" w:history="1">
        <w:r w:rsidR="00DB79A9" w:rsidRPr="005D6A46">
          <w:rPr>
            <w:rFonts w:ascii="Times New Roman" w:hAnsi="Times New Roman" w:cs="Times New Roman"/>
            <w:sz w:val="26"/>
            <w:szCs w:val="26"/>
          </w:rPr>
          <w:t>14.32</w:t>
        </w:r>
      </w:hyperlink>
      <w:r w:rsidR="00DB79A9" w:rsidRPr="005D6A46">
        <w:rPr>
          <w:rFonts w:ascii="Times New Roman" w:hAnsi="Times New Roman" w:cs="Times New Roman"/>
          <w:sz w:val="26"/>
          <w:szCs w:val="26"/>
        </w:rPr>
        <w:t xml:space="preserve">, </w:t>
      </w:r>
      <w:hyperlink r:id="rId10" w:history="1">
        <w:r w:rsidR="00DB79A9" w:rsidRPr="005D6A46">
          <w:rPr>
            <w:rFonts w:ascii="Times New Roman" w:hAnsi="Times New Roman" w:cs="Times New Roman"/>
            <w:sz w:val="26"/>
            <w:szCs w:val="26"/>
          </w:rPr>
          <w:t>14.33</w:t>
        </w:r>
      </w:hyperlink>
      <w:r w:rsidR="00DB79A9" w:rsidRPr="005D6A46">
        <w:rPr>
          <w:rFonts w:ascii="Times New Roman" w:hAnsi="Times New Roman" w:cs="Times New Roman"/>
          <w:sz w:val="26"/>
          <w:szCs w:val="26"/>
        </w:rPr>
        <w:t xml:space="preserve"> Кодекса Российской Федерации об административных правонарушениях.</w:t>
      </w:r>
      <w:proofErr w:type="gramEnd"/>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Разъяснения обобщают большинство существующих методик определения убытков, сформированных по итогам </w:t>
      </w:r>
      <w:proofErr w:type="gramStart"/>
      <w:r w:rsidRPr="005D6A46">
        <w:rPr>
          <w:rFonts w:ascii="Times New Roman" w:hAnsi="Times New Roman" w:cs="Times New Roman"/>
          <w:sz w:val="26"/>
          <w:szCs w:val="26"/>
        </w:rPr>
        <w:t>исследования</w:t>
      </w:r>
      <w:proofErr w:type="gramEnd"/>
      <w:r w:rsidRPr="005D6A46">
        <w:rPr>
          <w:rFonts w:ascii="Times New Roman" w:hAnsi="Times New Roman" w:cs="Times New Roman"/>
          <w:sz w:val="26"/>
          <w:szCs w:val="26"/>
        </w:rPr>
        <w:t xml:space="preserve"> как российской правоприменительной практики, так и зарубежного опыта.</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jc w:val="center"/>
        <w:outlineLvl w:val="0"/>
        <w:rPr>
          <w:rFonts w:ascii="Times New Roman" w:hAnsi="Times New Roman" w:cs="Times New Roman"/>
          <w:sz w:val="26"/>
          <w:szCs w:val="26"/>
        </w:rPr>
      </w:pPr>
      <w:r w:rsidRPr="005D6A46">
        <w:rPr>
          <w:rFonts w:ascii="Times New Roman" w:hAnsi="Times New Roman" w:cs="Times New Roman"/>
          <w:sz w:val="26"/>
          <w:szCs w:val="26"/>
        </w:rPr>
        <w:t>1. Общие положения</w:t>
      </w:r>
    </w:p>
    <w:p w:rsidR="00DB79A9" w:rsidRPr="005D6A46" w:rsidRDefault="00DB79A9" w:rsidP="00ED5E63">
      <w:pPr>
        <w:pStyle w:val="ConsPlusTitle"/>
        <w:ind w:firstLine="540"/>
        <w:jc w:val="both"/>
        <w:outlineLvl w:val="1"/>
        <w:rPr>
          <w:rFonts w:ascii="Times New Roman" w:hAnsi="Times New Roman" w:cs="Times New Roman"/>
          <w:sz w:val="26"/>
          <w:szCs w:val="26"/>
        </w:rPr>
      </w:pPr>
      <w:r w:rsidRPr="005D6A46">
        <w:rPr>
          <w:rFonts w:ascii="Times New Roman" w:hAnsi="Times New Roman" w:cs="Times New Roman"/>
          <w:sz w:val="26"/>
          <w:szCs w:val="26"/>
        </w:rPr>
        <w:t>1.1. Возмещение убытков как способ защиты прав и законных интересов лица, пострадавшего от нарушения антимонопольного законодательства.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Нарушение антимонопольного законодательства одними лицами может повлечь негативные последствия для других лиц.</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Иск о возмещении </w:t>
      </w:r>
      <w:proofErr w:type="gramStart"/>
      <w:r w:rsidRPr="005D6A46">
        <w:rPr>
          <w:rFonts w:ascii="Times New Roman" w:hAnsi="Times New Roman" w:cs="Times New Roman"/>
          <w:sz w:val="26"/>
          <w:szCs w:val="26"/>
        </w:rPr>
        <w:t xml:space="preserve">убытков, причиненных совершением </w:t>
      </w:r>
      <w:proofErr w:type="spellStart"/>
      <w:r w:rsidRPr="005D6A46">
        <w:rPr>
          <w:rFonts w:ascii="Times New Roman" w:hAnsi="Times New Roman" w:cs="Times New Roman"/>
          <w:sz w:val="26"/>
          <w:szCs w:val="26"/>
        </w:rPr>
        <w:t>антиконкурентного</w:t>
      </w:r>
      <w:proofErr w:type="spellEnd"/>
      <w:r w:rsidRPr="005D6A46">
        <w:rPr>
          <w:rFonts w:ascii="Times New Roman" w:hAnsi="Times New Roman" w:cs="Times New Roman"/>
          <w:sz w:val="26"/>
          <w:szCs w:val="26"/>
        </w:rPr>
        <w:t xml:space="preserve"> действия может</w:t>
      </w:r>
      <w:proofErr w:type="gramEnd"/>
      <w:r w:rsidRPr="005D6A46">
        <w:rPr>
          <w:rFonts w:ascii="Times New Roman" w:hAnsi="Times New Roman" w:cs="Times New Roman"/>
          <w:sz w:val="26"/>
          <w:szCs w:val="26"/>
        </w:rPr>
        <w:t xml:space="preserve"> предъявить любое лицо, которое полагает, что ему в результате соответствующих действий (бездействия), соглашений, актов были причинены убытки.</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jc w:val="center"/>
        <w:outlineLvl w:val="1"/>
        <w:rPr>
          <w:rFonts w:ascii="Times New Roman" w:hAnsi="Times New Roman" w:cs="Times New Roman"/>
          <w:sz w:val="26"/>
          <w:szCs w:val="26"/>
        </w:rPr>
      </w:pPr>
      <w:r w:rsidRPr="005D6A46">
        <w:rPr>
          <w:rFonts w:ascii="Times New Roman" w:hAnsi="Times New Roman" w:cs="Times New Roman"/>
          <w:sz w:val="26"/>
          <w:szCs w:val="26"/>
        </w:rPr>
        <w:t>1.2. Предмет доказывания по искам о взыскании убытков</w:t>
      </w:r>
    </w:p>
    <w:p w:rsidR="00BC191E"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В соответствии с </w:t>
      </w:r>
      <w:hyperlink r:id="rId11" w:history="1">
        <w:r w:rsidRPr="005D6A46">
          <w:rPr>
            <w:rFonts w:ascii="Times New Roman" w:hAnsi="Times New Roman" w:cs="Times New Roman"/>
            <w:sz w:val="26"/>
            <w:szCs w:val="26"/>
          </w:rPr>
          <w:t>пунктом 12</w:t>
        </w:r>
      </w:hyperlink>
      <w:r w:rsidRPr="005D6A46">
        <w:rPr>
          <w:rFonts w:ascii="Times New Roman" w:hAnsi="Times New Roman" w:cs="Times New Roman"/>
          <w:sz w:val="26"/>
          <w:szCs w:val="26"/>
        </w:rPr>
        <w:t xml:space="preserve"> постановления Пленума Верховного Суда Российской Федерации </w:t>
      </w:r>
      <w:r w:rsidR="00BC191E" w:rsidRPr="005D6A46">
        <w:rPr>
          <w:rFonts w:ascii="Times New Roman" w:hAnsi="Times New Roman" w:cs="Times New Roman"/>
          <w:sz w:val="26"/>
          <w:szCs w:val="26"/>
        </w:rPr>
        <w:t xml:space="preserve">от 23.06.2015 № </w:t>
      </w:r>
      <w:r w:rsidRPr="005D6A46">
        <w:rPr>
          <w:rFonts w:ascii="Times New Roman" w:hAnsi="Times New Roman" w:cs="Times New Roman"/>
          <w:sz w:val="26"/>
          <w:szCs w:val="26"/>
        </w:rPr>
        <w:t>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w:t>
      </w:r>
      <w:r w:rsidR="00BC191E" w:rsidRPr="005D6A46">
        <w:rPr>
          <w:rFonts w:ascii="Times New Roman" w:hAnsi="Times New Roman" w:cs="Times New Roman"/>
          <w:sz w:val="26"/>
          <w:szCs w:val="26"/>
        </w:rPr>
        <w:t>.</w:t>
      </w:r>
      <w:r w:rsidRPr="005D6A46">
        <w:rPr>
          <w:rFonts w:ascii="Times New Roman" w:hAnsi="Times New Roman" w:cs="Times New Roman"/>
          <w:sz w:val="26"/>
          <w:szCs w:val="26"/>
        </w:rPr>
        <w:t xml:space="preserve"> </w:t>
      </w:r>
    </w:p>
    <w:p w:rsidR="00BC191E" w:rsidRPr="005D6A46" w:rsidRDefault="00DB79A9" w:rsidP="00BC191E">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Отсутствие вины доказывается лицом, нарушившим обязательство. </w:t>
      </w:r>
    </w:p>
    <w:p w:rsidR="00DB79A9" w:rsidRPr="005D6A46" w:rsidRDefault="00BC191E"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П</w:t>
      </w:r>
      <w:r w:rsidR="00DB79A9" w:rsidRPr="005D6A46">
        <w:rPr>
          <w:rFonts w:ascii="Times New Roman" w:hAnsi="Times New Roman" w:cs="Times New Roman"/>
          <w:sz w:val="26"/>
          <w:szCs w:val="26"/>
        </w:rPr>
        <w:t>редмет доказывания включает для истца следующие факты:</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совершение конкретным лицом (лицами) противоречащего антимонопольному законодательству действия или бездействия, соглашения, акта;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lastRenderedPageBreak/>
        <w:t>- наличие у истца убытков и их размер;</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причинно-следственная связь между нарушением права истца (противоправным поведением) и его убытками.</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2"/>
        <w:rPr>
          <w:rFonts w:ascii="Times New Roman" w:hAnsi="Times New Roman" w:cs="Times New Roman"/>
          <w:sz w:val="26"/>
          <w:szCs w:val="26"/>
        </w:rPr>
      </w:pPr>
      <w:r w:rsidRPr="005D6A46">
        <w:rPr>
          <w:rFonts w:ascii="Times New Roman" w:hAnsi="Times New Roman" w:cs="Times New Roman"/>
          <w:sz w:val="26"/>
          <w:szCs w:val="26"/>
        </w:rP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Потерпевший должен доказать, что нарушитель совершил определенное </w:t>
      </w:r>
      <w:proofErr w:type="spellStart"/>
      <w:r w:rsidRPr="005D6A46">
        <w:rPr>
          <w:rFonts w:ascii="Times New Roman" w:hAnsi="Times New Roman" w:cs="Times New Roman"/>
          <w:sz w:val="26"/>
          <w:szCs w:val="26"/>
        </w:rPr>
        <w:t>антиконкурентное</w:t>
      </w:r>
      <w:proofErr w:type="spellEnd"/>
      <w:r w:rsidRPr="005D6A46">
        <w:rPr>
          <w:rFonts w:ascii="Times New Roman" w:hAnsi="Times New Roman" w:cs="Times New Roman"/>
          <w:sz w:val="26"/>
          <w:szCs w:val="26"/>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79A9" w:rsidRPr="005D6A46" w:rsidRDefault="00DB79A9" w:rsidP="001A6E97">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Вместе с тем законодательство не препятствует пострадавшему лицу обращаться в суд с иском о возмещении убытков </w:t>
      </w:r>
      <w:proofErr w:type="gramStart"/>
      <w:r w:rsidRPr="005D6A46">
        <w:rPr>
          <w:rFonts w:ascii="Times New Roman" w:hAnsi="Times New Roman" w:cs="Times New Roman"/>
          <w:sz w:val="26"/>
          <w:szCs w:val="26"/>
        </w:rPr>
        <w:t>до</w:t>
      </w:r>
      <w:proofErr w:type="gramEnd"/>
      <w:r w:rsidRPr="005D6A46">
        <w:rPr>
          <w:rFonts w:ascii="Times New Roman" w:hAnsi="Times New Roman" w:cs="Times New Roman"/>
          <w:sz w:val="26"/>
          <w:szCs w:val="26"/>
        </w:rPr>
        <w:t xml:space="preserve"> или </w:t>
      </w:r>
      <w:proofErr w:type="gramStart"/>
      <w:r w:rsidRPr="005D6A46">
        <w:rPr>
          <w:rFonts w:ascii="Times New Roman" w:hAnsi="Times New Roman" w:cs="Times New Roman"/>
          <w:sz w:val="26"/>
          <w:szCs w:val="26"/>
        </w:rPr>
        <w:t>без</w:t>
      </w:r>
      <w:proofErr w:type="gramEnd"/>
      <w:r w:rsidRPr="005D6A46">
        <w:rPr>
          <w:rFonts w:ascii="Times New Roman" w:hAnsi="Times New Roman" w:cs="Times New Roman"/>
          <w:sz w:val="26"/>
          <w:szCs w:val="26"/>
        </w:rPr>
        <w:t xml:space="preserve"> вынесения соответствующего решения антимонопольным органом</w:t>
      </w:r>
      <w:r w:rsidR="001A6E97" w:rsidRPr="005D6A46">
        <w:rPr>
          <w:rFonts w:ascii="Times New Roman" w:hAnsi="Times New Roman" w:cs="Times New Roman"/>
          <w:sz w:val="26"/>
          <w:szCs w:val="26"/>
        </w:rPr>
        <w:t>.</w:t>
      </w:r>
      <w:r w:rsidRPr="005D6A46">
        <w:rPr>
          <w:rFonts w:ascii="Times New Roman" w:hAnsi="Times New Roman" w:cs="Times New Roman"/>
          <w:sz w:val="26"/>
          <w:szCs w:val="26"/>
        </w:rPr>
        <w:t xml:space="preserve"> </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w:t>
      </w:r>
      <w:r w:rsidR="001A6E97" w:rsidRPr="005D6A46">
        <w:rPr>
          <w:rFonts w:ascii="Times New Roman" w:hAnsi="Times New Roman" w:cs="Times New Roman"/>
          <w:sz w:val="26"/>
          <w:szCs w:val="26"/>
        </w:rPr>
        <w:t>может быть привлечен судом к участию в судебном процессе</w:t>
      </w:r>
      <w:r w:rsidRPr="005D6A46">
        <w:rPr>
          <w:rFonts w:ascii="Times New Roman" w:hAnsi="Times New Roman" w:cs="Times New Roman"/>
          <w:sz w:val="26"/>
          <w:szCs w:val="26"/>
        </w:rPr>
        <w:t>).</w:t>
      </w:r>
    </w:p>
    <w:p w:rsidR="001A6E97" w:rsidRPr="005D6A46" w:rsidRDefault="001A6E97"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этом случае территориальным органам ФАС России, в соответствии с Планом практического внедрения данных разъяснений (утвержден Приказом от 22.11.2017), указано на обязательность участия в судах</w:t>
      </w:r>
      <w:r w:rsidR="00570F77" w:rsidRPr="005D6A46">
        <w:rPr>
          <w:rFonts w:ascii="Times New Roman" w:hAnsi="Times New Roman" w:cs="Times New Roman"/>
          <w:sz w:val="26"/>
          <w:szCs w:val="26"/>
        </w:rPr>
        <w:t xml:space="preserve"> при подаче частных исков</w:t>
      </w:r>
      <w:r w:rsidRPr="005D6A46">
        <w:rPr>
          <w:rFonts w:ascii="Times New Roman" w:hAnsi="Times New Roman" w:cs="Times New Roman"/>
          <w:sz w:val="26"/>
          <w:szCs w:val="26"/>
        </w:rPr>
        <w:t>.</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2"/>
        <w:rPr>
          <w:rFonts w:ascii="Times New Roman" w:hAnsi="Times New Roman" w:cs="Times New Roman"/>
          <w:sz w:val="26"/>
          <w:szCs w:val="26"/>
        </w:rPr>
      </w:pPr>
      <w:r w:rsidRPr="005D6A46">
        <w:rPr>
          <w:rFonts w:ascii="Times New Roman" w:hAnsi="Times New Roman" w:cs="Times New Roman"/>
          <w:sz w:val="26"/>
          <w:szCs w:val="26"/>
        </w:rPr>
        <w:t>1.2.2. Наличие убытков и их размер.</w:t>
      </w:r>
    </w:p>
    <w:p w:rsidR="00DB79A9" w:rsidRPr="005D6A46" w:rsidRDefault="00BC191E" w:rsidP="00ED5E63">
      <w:pPr>
        <w:pStyle w:val="ConsPlusNormal"/>
        <w:ind w:firstLine="540"/>
        <w:jc w:val="both"/>
        <w:rPr>
          <w:rFonts w:ascii="Times New Roman" w:hAnsi="Times New Roman" w:cs="Times New Roman"/>
          <w:sz w:val="26"/>
          <w:szCs w:val="26"/>
        </w:rPr>
      </w:pPr>
      <w:hyperlink r:id="rId12" w:history="1">
        <w:r w:rsidR="00DB79A9" w:rsidRPr="005D6A46">
          <w:rPr>
            <w:rFonts w:ascii="Times New Roman" w:hAnsi="Times New Roman" w:cs="Times New Roman"/>
            <w:sz w:val="26"/>
            <w:szCs w:val="26"/>
          </w:rPr>
          <w:t>Статья 15</w:t>
        </w:r>
      </w:hyperlink>
      <w:r w:rsidR="00DB79A9" w:rsidRPr="005D6A46">
        <w:rPr>
          <w:rFonts w:ascii="Times New Roman" w:hAnsi="Times New Roman" w:cs="Times New Roman"/>
          <w:sz w:val="26"/>
          <w:szCs w:val="26"/>
        </w:rPr>
        <w:t xml:space="preserve"> ГК РФ и </w:t>
      </w:r>
      <w:hyperlink r:id="rId13" w:history="1">
        <w:r w:rsidR="00DB79A9" w:rsidRPr="005D6A46">
          <w:rPr>
            <w:rFonts w:ascii="Times New Roman" w:hAnsi="Times New Roman" w:cs="Times New Roman"/>
            <w:sz w:val="26"/>
            <w:szCs w:val="26"/>
          </w:rPr>
          <w:t>часть 3 статьи 37</w:t>
        </w:r>
      </w:hyperlink>
      <w:r w:rsidR="00DB79A9" w:rsidRPr="005D6A46">
        <w:rPr>
          <w:rFonts w:ascii="Times New Roman" w:hAnsi="Times New Roman" w:cs="Times New Roman"/>
          <w:sz w:val="26"/>
          <w:szCs w:val="26"/>
        </w:rP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u w:val="single"/>
        </w:rPr>
        <w:t>Реальный ущерб</w:t>
      </w:r>
      <w:r w:rsidRPr="005D6A46">
        <w:rPr>
          <w:rFonts w:ascii="Times New Roman" w:hAnsi="Times New Roman" w:cs="Times New Roman"/>
          <w:sz w:val="26"/>
          <w:szCs w:val="26"/>
        </w:rPr>
        <w:t xml:space="preserve">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w:t>
      </w:r>
      <w:r w:rsidRPr="005D6A46">
        <w:rPr>
          <w:rFonts w:ascii="Times New Roman" w:hAnsi="Times New Roman" w:cs="Times New Roman"/>
          <w:sz w:val="26"/>
          <w:szCs w:val="26"/>
        </w:rPr>
        <w:lastRenderedPageBreak/>
        <w:t>расходов в связи с навязыванием нарушителем невыгодных условий договора или отказом от заключения договора и др.</w:t>
      </w:r>
    </w:p>
    <w:p w:rsidR="00174D4A"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u w:val="single"/>
        </w:rPr>
        <w:t>Упущенная выгода</w:t>
      </w:r>
      <w:r w:rsidRPr="005D6A46">
        <w:rPr>
          <w:rFonts w:ascii="Times New Roman" w:hAnsi="Times New Roman" w:cs="Times New Roman"/>
          <w:sz w:val="26"/>
          <w:szCs w:val="26"/>
        </w:rPr>
        <w:t xml:space="preserve"> представляет собой неполученные доходы, которые это лицо получило бы при обычных условиях гражданского оборота, если бы его право не было нарушено</w:t>
      </w:r>
      <w:r w:rsidR="00174D4A" w:rsidRPr="005D6A46">
        <w:rPr>
          <w:rFonts w:ascii="Times New Roman" w:hAnsi="Times New Roman" w:cs="Times New Roman"/>
          <w:sz w:val="26"/>
          <w:szCs w:val="26"/>
        </w:rPr>
        <w:t>.</w:t>
      </w:r>
      <w:r w:rsidRPr="005D6A46">
        <w:rPr>
          <w:rFonts w:ascii="Times New Roman" w:hAnsi="Times New Roman" w:cs="Times New Roman"/>
          <w:sz w:val="26"/>
          <w:szCs w:val="26"/>
        </w:rPr>
        <w:t xml:space="preserve"> </w:t>
      </w:r>
    </w:p>
    <w:p w:rsidR="00DB79A9" w:rsidRPr="005D6A46" w:rsidRDefault="00174D4A"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Р</w:t>
      </w:r>
      <w:r w:rsidR="00DB79A9" w:rsidRPr="005D6A46">
        <w:rPr>
          <w:rFonts w:ascii="Times New Roman" w:hAnsi="Times New Roman" w:cs="Times New Roman"/>
          <w:sz w:val="26"/>
          <w:szCs w:val="26"/>
        </w:rPr>
        <w:t>асчет</w:t>
      </w:r>
      <w:r w:rsidRPr="005D6A46">
        <w:rPr>
          <w:rFonts w:ascii="Times New Roman" w:hAnsi="Times New Roman" w:cs="Times New Roman"/>
          <w:sz w:val="26"/>
          <w:szCs w:val="26"/>
        </w:rPr>
        <w:t xml:space="preserve"> упущенной выгоды</w:t>
      </w:r>
      <w:r w:rsidR="00DB79A9" w:rsidRPr="005D6A46">
        <w:rPr>
          <w:rFonts w:ascii="Times New Roman" w:hAnsi="Times New Roman" w:cs="Times New Roman"/>
          <w:sz w:val="26"/>
          <w:szCs w:val="26"/>
        </w:rPr>
        <w:t>,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то же время имеется и положительная практика по таким искам</w:t>
      </w:r>
      <w:r w:rsidR="00C43A95" w:rsidRPr="005D6A46">
        <w:rPr>
          <w:rFonts w:ascii="Times New Roman" w:hAnsi="Times New Roman" w:cs="Times New Roman"/>
          <w:sz w:val="26"/>
          <w:szCs w:val="26"/>
        </w:rPr>
        <w:t xml:space="preserve"> (примеры приведены в полном тексте разъяснений)</w:t>
      </w:r>
      <w:r w:rsidRPr="005D6A46">
        <w:rPr>
          <w:rFonts w:ascii="Times New Roman" w:hAnsi="Times New Roman" w:cs="Times New Roman"/>
          <w:sz w:val="26"/>
          <w:szCs w:val="26"/>
        </w:rPr>
        <w:t>.</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2"/>
        <w:rPr>
          <w:rFonts w:ascii="Times New Roman" w:hAnsi="Times New Roman" w:cs="Times New Roman"/>
          <w:sz w:val="26"/>
          <w:szCs w:val="26"/>
        </w:rPr>
      </w:pPr>
      <w:r w:rsidRPr="005D6A46">
        <w:rPr>
          <w:rFonts w:ascii="Times New Roman" w:hAnsi="Times New Roman" w:cs="Times New Roman"/>
          <w:sz w:val="26"/>
          <w:szCs w:val="26"/>
        </w:rPr>
        <w:t>1.2.3. Прямая причинно-следственная связь между нарушением и убытками.</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1"/>
        <w:rPr>
          <w:rFonts w:ascii="Times New Roman" w:hAnsi="Times New Roman" w:cs="Times New Roman"/>
          <w:sz w:val="26"/>
          <w:szCs w:val="26"/>
        </w:rPr>
      </w:pPr>
      <w:r w:rsidRPr="005D6A46">
        <w:rPr>
          <w:rFonts w:ascii="Times New Roman" w:hAnsi="Times New Roman" w:cs="Times New Roman"/>
          <w:sz w:val="26"/>
          <w:szCs w:val="26"/>
        </w:rPr>
        <w:t>1.3. Определение размера убытков в судебной практике</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При определении размера убытков принципиальное значение имеют позиции, изложенные в </w:t>
      </w:r>
      <w:hyperlink r:id="rId14" w:history="1">
        <w:r w:rsidRPr="005D6A46">
          <w:rPr>
            <w:rFonts w:ascii="Times New Roman" w:hAnsi="Times New Roman" w:cs="Times New Roman"/>
            <w:sz w:val="26"/>
            <w:szCs w:val="26"/>
          </w:rPr>
          <w:t>пунктах 12</w:t>
        </w:r>
      </w:hyperlink>
      <w:r w:rsidRPr="005D6A46">
        <w:rPr>
          <w:rFonts w:ascii="Times New Roman" w:hAnsi="Times New Roman" w:cs="Times New Roman"/>
          <w:sz w:val="26"/>
          <w:szCs w:val="26"/>
        </w:rPr>
        <w:t xml:space="preserve"> и </w:t>
      </w:r>
      <w:hyperlink r:id="rId15" w:history="1">
        <w:r w:rsidRPr="005D6A46">
          <w:rPr>
            <w:rFonts w:ascii="Times New Roman" w:hAnsi="Times New Roman" w:cs="Times New Roman"/>
            <w:sz w:val="26"/>
            <w:szCs w:val="26"/>
          </w:rPr>
          <w:t>14</w:t>
        </w:r>
      </w:hyperlink>
      <w:r w:rsidRPr="005D6A46">
        <w:rPr>
          <w:rFonts w:ascii="Times New Roman" w:hAnsi="Times New Roman" w:cs="Times New Roman"/>
          <w:sz w:val="26"/>
          <w:szCs w:val="26"/>
        </w:rPr>
        <w:t xml:space="preserve"> постановления Пленума Верховного Суда РФ от 23.06.2015 </w:t>
      </w:r>
      <w:r w:rsidR="009675BD" w:rsidRPr="005D6A46">
        <w:rPr>
          <w:rFonts w:ascii="Times New Roman" w:hAnsi="Times New Roman" w:cs="Times New Roman"/>
          <w:sz w:val="26"/>
          <w:szCs w:val="26"/>
        </w:rPr>
        <w:t>№</w:t>
      </w:r>
      <w:r w:rsidRPr="005D6A46">
        <w:rPr>
          <w:rFonts w:ascii="Times New Roman" w:hAnsi="Times New Roman" w:cs="Times New Roman"/>
          <w:sz w:val="26"/>
          <w:szCs w:val="26"/>
        </w:rPr>
        <w:t xml:space="preserve"> 25:</w:t>
      </w:r>
    </w:p>
    <w:p w:rsidR="00DB79A9" w:rsidRPr="005D6A46" w:rsidRDefault="00F90D1A"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Пункт </w:t>
      </w:r>
      <w:r w:rsidR="00DB79A9" w:rsidRPr="005D6A46">
        <w:rPr>
          <w:rFonts w:ascii="Times New Roman" w:hAnsi="Times New Roman" w:cs="Times New Roman"/>
          <w:sz w:val="26"/>
          <w:szCs w:val="26"/>
        </w:rPr>
        <w:t xml:space="preserve">12. Размер подлежащих возмещению убытков должен быть установлен с разумной степенью достоверности. </w:t>
      </w:r>
      <w:r w:rsidRPr="005D6A46">
        <w:rPr>
          <w:rFonts w:ascii="Times New Roman" w:hAnsi="Times New Roman" w:cs="Times New Roman"/>
          <w:sz w:val="26"/>
          <w:szCs w:val="26"/>
        </w:rPr>
        <w:t xml:space="preserve">Т.е. </w:t>
      </w:r>
      <w:r w:rsidR="00DB79A9" w:rsidRPr="005D6A46">
        <w:rPr>
          <w:rFonts w:ascii="Times New Roman" w:hAnsi="Times New Roman" w:cs="Times New Roman"/>
          <w:sz w:val="26"/>
          <w:szCs w:val="26"/>
        </w:rPr>
        <w:t>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79A9" w:rsidRPr="005D6A46" w:rsidRDefault="00F90D1A"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Пункт </w:t>
      </w:r>
      <w:r w:rsidR="00DB79A9" w:rsidRPr="005D6A46">
        <w:rPr>
          <w:rFonts w:ascii="Times New Roman" w:hAnsi="Times New Roman" w:cs="Times New Roman"/>
          <w:sz w:val="26"/>
          <w:szCs w:val="26"/>
        </w:rPr>
        <w:t>14.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2A4EFD" w:rsidRPr="005D6A46" w:rsidRDefault="002A4EFD" w:rsidP="002A4EFD">
      <w:pPr>
        <w:pStyle w:val="ConsPlusTitle"/>
        <w:jc w:val="both"/>
        <w:outlineLvl w:val="1"/>
        <w:rPr>
          <w:rFonts w:ascii="Times New Roman" w:hAnsi="Times New Roman" w:cs="Times New Roman"/>
          <w:b w:val="0"/>
          <w:sz w:val="26"/>
          <w:szCs w:val="26"/>
        </w:rPr>
      </w:pPr>
      <w:r w:rsidRPr="005D6A46">
        <w:rPr>
          <w:rFonts w:ascii="Times New Roman" w:hAnsi="Times New Roman" w:cs="Times New Roman"/>
          <w:sz w:val="26"/>
          <w:szCs w:val="26"/>
        </w:rPr>
        <w:tab/>
      </w:r>
      <w:r w:rsidRPr="005D6A46">
        <w:rPr>
          <w:rFonts w:ascii="Times New Roman" w:hAnsi="Times New Roman" w:cs="Times New Roman"/>
          <w:b w:val="0"/>
          <w:sz w:val="26"/>
          <w:szCs w:val="26"/>
        </w:rPr>
        <w:t xml:space="preserve">Примеры подходов судов в разрешении споров о размере ущерба приведены в </w:t>
      </w:r>
      <w:r w:rsidRPr="005D6A46">
        <w:rPr>
          <w:rFonts w:ascii="Times New Roman" w:hAnsi="Times New Roman" w:cs="Times New Roman"/>
          <w:b w:val="0"/>
          <w:sz w:val="26"/>
          <w:szCs w:val="26"/>
        </w:rPr>
        <w:t>полном тексте разъяснений</w:t>
      </w:r>
      <w:r w:rsidRPr="005D6A46">
        <w:rPr>
          <w:rFonts w:ascii="Times New Roman" w:hAnsi="Times New Roman" w:cs="Times New Roman"/>
          <w:b w:val="0"/>
          <w:sz w:val="26"/>
          <w:szCs w:val="26"/>
        </w:rPr>
        <w:t>.</w:t>
      </w:r>
    </w:p>
    <w:p w:rsidR="002A4EFD" w:rsidRPr="005D6A46" w:rsidRDefault="002A4EFD" w:rsidP="002A4EFD">
      <w:pPr>
        <w:pStyle w:val="ConsPlusTitle"/>
        <w:jc w:val="both"/>
        <w:outlineLvl w:val="1"/>
        <w:rPr>
          <w:rFonts w:ascii="Times New Roman" w:hAnsi="Times New Roman" w:cs="Times New Roman"/>
          <w:b w:val="0"/>
          <w:sz w:val="26"/>
          <w:szCs w:val="26"/>
        </w:rPr>
      </w:pPr>
    </w:p>
    <w:p w:rsidR="00DB79A9" w:rsidRPr="005D6A46" w:rsidRDefault="00DB79A9" w:rsidP="005D6A46">
      <w:pPr>
        <w:pStyle w:val="ConsPlusTitle"/>
        <w:jc w:val="center"/>
        <w:outlineLvl w:val="1"/>
        <w:rPr>
          <w:rFonts w:ascii="Times New Roman" w:hAnsi="Times New Roman" w:cs="Times New Roman"/>
          <w:sz w:val="26"/>
          <w:szCs w:val="26"/>
        </w:rPr>
      </w:pPr>
      <w:r w:rsidRPr="005D6A46">
        <w:rPr>
          <w:rFonts w:ascii="Times New Roman" w:hAnsi="Times New Roman" w:cs="Times New Roman"/>
          <w:sz w:val="26"/>
          <w:szCs w:val="26"/>
        </w:rPr>
        <w:lastRenderedPageBreak/>
        <w:t>1.4. Законодательное ограничение возможности</w:t>
      </w:r>
      <w:r w:rsidR="005D6A46">
        <w:rPr>
          <w:rFonts w:ascii="Times New Roman" w:hAnsi="Times New Roman" w:cs="Times New Roman"/>
          <w:sz w:val="26"/>
          <w:szCs w:val="26"/>
        </w:rPr>
        <w:t xml:space="preserve"> </w:t>
      </w:r>
      <w:r w:rsidRPr="005D6A46">
        <w:rPr>
          <w:rFonts w:ascii="Times New Roman" w:hAnsi="Times New Roman" w:cs="Times New Roman"/>
          <w:sz w:val="26"/>
          <w:szCs w:val="26"/>
        </w:rPr>
        <w:t>взыскания убытков</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79A9" w:rsidRPr="005D6A46" w:rsidRDefault="002A4EFD"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Существуют з</w:t>
      </w:r>
      <w:r w:rsidR="00DB79A9" w:rsidRPr="005D6A46">
        <w:rPr>
          <w:rFonts w:ascii="Times New Roman" w:hAnsi="Times New Roman" w:cs="Times New Roman"/>
          <w:sz w:val="26"/>
          <w:szCs w:val="26"/>
        </w:rPr>
        <w:t>акон</w:t>
      </w:r>
      <w:r w:rsidRPr="005D6A46">
        <w:rPr>
          <w:rFonts w:ascii="Times New Roman" w:hAnsi="Times New Roman" w:cs="Times New Roman"/>
          <w:sz w:val="26"/>
          <w:szCs w:val="26"/>
        </w:rPr>
        <w:t>ы</w:t>
      </w:r>
      <w:r w:rsidR="00DB79A9" w:rsidRPr="005D6A46">
        <w:rPr>
          <w:rFonts w:ascii="Times New Roman" w:hAnsi="Times New Roman" w:cs="Times New Roman"/>
          <w:sz w:val="26"/>
          <w:szCs w:val="26"/>
        </w:rPr>
        <w:t>, регулирующи</w:t>
      </w:r>
      <w:r w:rsidRPr="005D6A46">
        <w:rPr>
          <w:rFonts w:ascii="Times New Roman" w:hAnsi="Times New Roman" w:cs="Times New Roman"/>
          <w:sz w:val="26"/>
          <w:szCs w:val="26"/>
        </w:rPr>
        <w:t>е</w:t>
      </w:r>
      <w:r w:rsidR="00DB79A9" w:rsidRPr="005D6A46">
        <w:rPr>
          <w:rFonts w:ascii="Times New Roman" w:hAnsi="Times New Roman" w:cs="Times New Roman"/>
          <w:sz w:val="26"/>
          <w:szCs w:val="26"/>
        </w:rPr>
        <w:t xml:space="preserve"> конкретный вид обязательств, </w:t>
      </w:r>
      <w:r w:rsidRPr="005D6A46">
        <w:rPr>
          <w:rFonts w:ascii="Times New Roman" w:hAnsi="Times New Roman" w:cs="Times New Roman"/>
          <w:sz w:val="26"/>
          <w:szCs w:val="26"/>
        </w:rPr>
        <w:t xml:space="preserve">которыми </w:t>
      </w:r>
      <w:r w:rsidR="00DB79A9" w:rsidRPr="005D6A46">
        <w:rPr>
          <w:rFonts w:ascii="Times New Roman" w:hAnsi="Times New Roman" w:cs="Times New Roman"/>
          <w:sz w:val="26"/>
          <w:szCs w:val="26"/>
        </w:rPr>
        <w:t>огранич</w:t>
      </w:r>
      <w:r w:rsidRPr="005D6A46">
        <w:rPr>
          <w:rFonts w:ascii="Times New Roman" w:hAnsi="Times New Roman" w:cs="Times New Roman"/>
          <w:sz w:val="26"/>
          <w:szCs w:val="26"/>
        </w:rPr>
        <w:t>ена</w:t>
      </w:r>
      <w:r w:rsidR="00DB79A9" w:rsidRPr="005D6A46">
        <w:rPr>
          <w:rFonts w:ascii="Times New Roman" w:hAnsi="Times New Roman" w:cs="Times New Roman"/>
          <w:sz w:val="26"/>
          <w:szCs w:val="26"/>
        </w:rPr>
        <w:t xml:space="preserve"> ответственность по ним в сравнении со </w:t>
      </w:r>
      <w:r w:rsidRPr="005D6A46">
        <w:rPr>
          <w:rFonts w:ascii="Times New Roman" w:hAnsi="Times New Roman" w:cs="Times New Roman"/>
          <w:sz w:val="26"/>
          <w:szCs w:val="26"/>
        </w:rPr>
        <w:t xml:space="preserve">статьей 15 ГК </w:t>
      </w:r>
      <w:r w:rsidR="00DB79A9" w:rsidRPr="005D6A46">
        <w:rPr>
          <w:rFonts w:ascii="Times New Roman" w:hAnsi="Times New Roman" w:cs="Times New Roman"/>
          <w:sz w:val="26"/>
          <w:szCs w:val="26"/>
        </w:rPr>
        <w:t>РФ, устанавливающей принцип полного возмещения убытков, в том числе упущенной выгоды.</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jc w:val="center"/>
        <w:outlineLvl w:val="1"/>
        <w:rPr>
          <w:rFonts w:ascii="Times New Roman" w:hAnsi="Times New Roman" w:cs="Times New Roman"/>
          <w:sz w:val="26"/>
          <w:szCs w:val="26"/>
        </w:rPr>
      </w:pPr>
      <w:r w:rsidRPr="005D6A46">
        <w:rPr>
          <w:rFonts w:ascii="Times New Roman" w:hAnsi="Times New Roman" w:cs="Times New Roman"/>
          <w:sz w:val="26"/>
          <w:szCs w:val="26"/>
        </w:rPr>
        <w:t>1.5. Перенос издержек и иски косвенных покупателей</w:t>
      </w:r>
    </w:p>
    <w:p w:rsidR="00DB79A9" w:rsidRPr="005D6A46" w:rsidRDefault="00DB79A9" w:rsidP="002A4EFD">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контексте предмета доказывания по делам о возмещении вреда особое значение имеет так называемый перенос издержек</w:t>
      </w:r>
      <w:r w:rsidR="002A4EFD" w:rsidRPr="005D6A46">
        <w:rPr>
          <w:rFonts w:ascii="Times New Roman" w:hAnsi="Times New Roman" w:cs="Times New Roman"/>
          <w:sz w:val="26"/>
          <w:szCs w:val="26"/>
        </w:rPr>
        <w:t>.</w:t>
      </w:r>
      <w:r w:rsidRPr="005D6A46">
        <w:rPr>
          <w:rFonts w:ascii="Times New Roman" w:hAnsi="Times New Roman" w:cs="Times New Roman"/>
          <w:sz w:val="26"/>
          <w:szCs w:val="26"/>
        </w:rPr>
        <w:t xml:space="preserve"> </w:t>
      </w:r>
    </w:p>
    <w:p w:rsidR="00DB79A9" w:rsidRPr="005D6A46" w:rsidRDefault="00DB79A9" w:rsidP="00ED5E63">
      <w:pPr>
        <w:pStyle w:val="ConsPlusNormal"/>
        <w:ind w:firstLine="540"/>
        <w:jc w:val="both"/>
        <w:rPr>
          <w:rFonts w:ascii="Times New Roman" w:hAnsi="Times New Roman" w:cs="Times New Roman"/>
          <w:sz w:val="26"/>
          <w:szCs w:val="26"/>
        </w:rPr>
      </w:pPr>
      <w:proofErr w:type="gramStart"/>
      <w:r w:rsidRPr="005D6A46">
        <w:rPr>
          <w:rFonts w:ascii="Times New Roman" w:hAnsi="Times New Roman" w:cs="Times New Roman"/>
          <w:sz w:val="26"/>
          <w:szCs w:val="26"/>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w:t>
      </w:r>
      <w:r w:rsidR="002A4EFD" w:rsidRPr="005D6A46">
        <w:rPr>
          <w:rFonts w:ascii="Times New Roman" w:hAnsi="Times New Roman" w:cs="Times New Roman"/>
          <w:sz w:val="26"/>
          <w:szCs w:val="26"/>
        </w:rPr>
        <w:t>«перекладывая»</w:t>
      </w:r>
      <w:r w:rsidRPr="005D6A46">
        <w:rPr>
          <w:rFonts w:ascii="Times New Roman" w:hAnsi="Times New Roman" w:cs="Times New Roman"/>
          <w:sz w:val="26"/>
          <w:szCs w:val="26"/>
        </w:rPr>
        <w:t xml:space="preserve"> тем самым свое возросшее финансовое бремя на других лиц (полностью или частично).</w:t>
      </w:r>
      <w:proofErr w:type="gramEnd"/>
    </w:p>
    <w:p w:rsidR="00DB79A9" w:rsidRPr="005D6A46" w:rsidRDefault="00DB79A9" w:rsidP="00ED5E63">
      <w:pPr>
        <w:pStyle w:val="ConsPlusNormal"/>
        <w:ind w:firstLine="540"/>
        <w:jc w:val="both"/>
        <w:rPr>
          <w:rFonts w:ascii="Times New Roman" w:hAnsi="Times New Roman" w:cs="Times New Roman"/>
          <w:sz w:val="26"/>
          <w:szCs w:val="26"/>
        </w:rPr>
      </w:pPr>
      <w:proofErr w:type="gramStart"/>
      <w:r w:rsidRPr="005D6A46">
        <w:rPr>
          <w:rFonts w:ascii="Times New Roman" w:hAnsi="Times New Roman" w:cs="Times New Roman"/>
          <w:sz w:val="26"/>
          <w:szCs w:val="26"/>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roofErr w:type="gramEnd"/>
    </w:p>
    <w:p w:rsidR="00DB79A9" w:rsidRPr="005D6A46" w:rsidRDefault="002A4EFD"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П</w:t>
      </w:r>
      <w:r w:rsidR="00DB79A9" w:rsidRPr="005D6A46">
        <w:rPr>
          <w:rFonts w:ascii="Times New Roman" w:hAnsi="Times New Roman" w:cs="Times New Roman"/>
          <w:sz w:val="26"/>
          <w:szCs w:val="26"/>
        </w:rPr>
        <w:t>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0"/>
        <w:rPr>
          <w:rFonts w:ascii="Times New Roman" w:hAnsi="Times New Roman" w:cs="Times New Roman"/>
          <w:sz w:val="26"/>
          <w:szCs w:val="26"/>
        </w:rPr>
      </w:pPr>
      <w:bookmarkStart w:id="0" w:name="P204"/>
      <w:bookmarkEnd w:id="0"/>
      <w:r w:rsidRPr="005D6A46">
        <w:rPr>
          <w:rFonts w:ascii="Times New Roman" w:hAnsi="Times New Roman" w:cs="Times New Roman"/>
          <w:sz w:val="26"/>
          <w:szCs w:val="26"/>
        </w:rPr>
        <w:t>2. Концептуальные подходы к расчету убытков.</w:t>
      </w:r>
    </w:p>
    <w:p w:rsidR="00DB79A9" w:rsidRPr="005D6A46" w:rsidRDefault="00A94737"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данном</w:t>
      </w:r>
      <w:r w:rsidR="00DB79A9" w:rsidRPr="005D6A46">
        <w:rPr>
          <w:rFonts w:ascii="Times New Roman" w:hAnsi="Times New Roman" w:cs="Times New Roman"/>
          <w:sz w:val="26"/>
          <w:szCs w:val="26"/>
        </w:rPr>
        <w:t xml:space="preserve"> раздел</w:t>
      </w:r>
      <w:r w:rsidRPr="005D6A46">
        <w:rPr>
          <w:rFonts w:ascii="Times New Roman" w:hAnsi="Times New Roman" w:cs="Times New Roman"/>
          <w:sz w:val="26"/>
          <w:szCs w:val="26"/>
        </w:rPr>
        <w:t>е Разъяснений</w:t>
      </w:r>
      <w:r w:rsidR="00DB79A9" w:rsidRPr="005D6A46">
        <w:rPr>
          <w:rFonts w:ascii="Times New Roman" w:hAnsi="Times New Roman" w:cs="Times New Roman"/>
          <w:sz w:val="26"/>
          <w:szCs w:val="26"/>
        </w:rPr>
        <w:t xml:space="preserve"> </w:t>
      </w:r>
      <w:r w:rsidRPr="005D6A46">
        <w:rPr>
          <w:rFonts w:ascii="Times New Roman" w:hAnsi="Times New Roman" w:cs="Times New Roman"/>
          <w:sz w:val="26"/>
          <w:szCs w:val="26"/>
        </w:rPr>
        <w:t>описаны</w:t>
      </w:r>
      <w:r w:rsidR="00DB79A9" w:rsidRPr="005D6A46">
        <w:rPr>
          <w:rFonts w:ascii="Times New Roman" w:hAnsi="Times New Roman" w:cs="Times New Roman"/>
          <w:sz w:val="26"/>
          <w:szCs w:val="26"/>
        </w:rPr>
        <w:t xml:space="preserve"> концептуальны</w:t>
      </w:r>
      <w:r w:rsidRPr="005D6A46">
        <w:rPr>
          <w:rFonts w:ascii="Times New Roman" w:hAnsi="Times New Roman" w:cs="Times New Roman"/>
          <w:sz w:val="26"/>
          <w:szCs w:val="26"/>
        </w:rPr>
        <w:t>е</w:t>
      </w:r>
      <w:r w:rsidR="00DB79A9" w:rsidRPr="005D6A46">
        <w:rPr>
          <w:rFonts w:ascii="Times New Roman" w:hAnsi="Times New Roman" w:cs="Times New Roman"/>
          <w:sz w:val="26"/>
          <w:szCs w:val="26"/>
        </w:rPr>
        <w:t xml:space="preserve"> подход</w:t>
      </w:r>
      <w:r w:rsidRPr="005D6A46">
        <w:rPr>
          <w:rFonts w:ascii="Times New Roman" w:hAnsi="Times New Roman" w:cs="Times New Roman"/>
          <w:sz w:val="26"/>
          <w:szCs w:val="26"/>
        </w:rPr>
        <w:t>ы</w:t>
      </w:r>
      <w:r w:rsidR="00DB79A9" w:rsidRPr="005D6A46">
        <w:rPr>
          <w:rFonts w:ascii="Times New Roman" w:hAnsi="Times New Roman" w:cs="Times New Roman"/>
          <w:sz w:val="26"/>
          <w:szCs w:val="26"/>
        </w:rPr>
        <w:t>, составляющи</w:t>
      </w:r>
      <w:r w:rsidRPr="005D6A46">
        <w:rPr>
          <w:rFonts w:ascii="Times New Roman" w:hAnsi="Times New Roman" w:cs="Times New Roman"/>
          <w:sz w:val="26"/>
          <w:szCs w:val="26"/>
        </w:rPr>
        <w:t>е</w:t>
      </w:r>
      <w:r w:rsidR="00DB79A9" w:rsidRPr="005D6A46">
        <w:rPr>
          <w:rFonts w:ascii="Times New Roman" w:hAnsi="Times New Roman" w:cs="Times New Roman"/>
          <w:sz w:val="26"/>
          <w:szCs w:val="26"/>
        </w:rPr>
        <w:t xml:space="preserve"> базис для расчетов убытков, причиненных нарушением антимонопольного законодательства</w:t>
      </w:r>
      <w:r w:rsidRPr="005D6A46">
        <w:rPr>
          <w:rFonts w:ascii="Times New Roman" w:hAnsi="Times New Roman" w:cs="Times New Roman"/>
          <w:sz w:val="26"/>
          <w:szCs w:val="26"/>
        </w:rPr>
        <w:t>,</w:t>
      </w:r>
      <w:r w:rsidR="00DB79A9" w:rsidRPr="005D6A46">
        <w:rPr>
          <w:rFonts w:ascii="Times New Roman" w:hAnsi="Times New Roman" w:cs="Times New Roman"/>
          <w:sz w:val="26"/>
          <w:szCs w:val="26"/>
        </w:rPr>
        <w:t xml:space="preserve"> общие экономические принципы, </w:t>
      </w:r>
      <w:r w:rsidRPr="005D6A46">
        <w:rPr>
          <w:rFonts w:ascii="Times New Roman" w:hAnsi="Times New Roman" w:cs="Times New Roman"/>
          <w:sz w:val="26"/>
          <w:szCs w:val="26"/>
        </w:rPr>
        <w:t>используемые при расчете убытков,</w:t>
      </w:r>
      <w:r w:rsidR="00DB79A9" w:rsidRPr="005D6A46">
        <w:rPr>
          <w:rFonts w:ascii="Times New Roman" w:hAnsi="Times New Roman" w:cs="Times New Roman"/>
          <w:sz w:val="26"/>
          <w:szCs w:val="26"/>
        </w:rPr>
        <w:t xml:space="preserve"> обзор конкретных аналитических методов, которые могут применяться для проведения анализа на практике</w:t>
      </w:r>
      <w:r w:rsidRPr="005D6A46">
        <w:rPr>
          <w:rFonts w:ascii="Times New Roman" w:hAnsi="Times New Roman" w:cs="Times New Roman"/>
          <w:sz w:val="26"/>
          <w:szCs w:val="26"/>
        </w:rPr>
        <w:t>, а также</w:t>
      </w:r>
      <w:r w:rsidR="00DB79A9" w:rsidRPr="005D6A46">
        <w:rPr>
          <w:rFonts w:ascii="Times New Roman" w:hAnsi="Times New Roman" w:cs="Times New Roman"/>
          <w:sz w:val="26"/>
          <w:szCs w:val="26"/>
        </w:rPr>
        <w:t xml:space="preserve"> источники информации, используемые в ходе проведении экспертизы по расчету убытков.</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1"/>
        <w:rPr>
          <w:rFonts w:ascii="Times New Roman" w:hAnsi="Times New Roman" w:cs="Times New Roman"/>
          <w:sz w:val="26"/>
          <w:szCs w:val="26"/>
        </w:rPr>
      </w:pPr>
      <w:bookmarkStart w:id="1" w:name="P210"/>
      <w:bookmarkEnd w:id="1"/>
      <w:r w:rsidRPr="005D6A46">
        <w:rPr>
          <w:rFonts w:ascii="Times New Roman" w:hAnsi="Times New Roman" w:cs="Times New Roman"/>
          <w:sz w:val="26"/>
          <w:szCs w:val="26"/>
        </w:rPr>
        <w:t>2.1. Общие принципы.</w:t>
      </w:r>
    </w:p>
    <w:p w:rsidR="00DB79A9" w:rsidRPr="005D6A46" w:rsidRDefault="00893164"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П</w:t>
      </w:r>
      <w:r w:rsidR="00DB79A9" w:rsidRPr="005D6A46">
        <w:rPr>
          <w:rFonts w:ascii="Times New Roman" w:hAnsi="Times New Roman" w:cs="Times New Roman"/>
          <w:sz w:val="26"/>
          <w:szCs w:val="26"/>
        </w:rPr>
        <w:t xml:space="preserve">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w:t>
      </w:r>
      <w:r w:rsidRPr="005D6A46">
        <w:rPr>
          <w:rFonts w:ascii="Times New Roman" w:hAnsi="Times New Roman" w:cs="Times New Roman"/>
          <w:sz w:val="26"/>
          <w:szCs w:val="26"/>
        </w:rPr>
        <w:t xml:space="preserve">направлении: </w:t>
      </w:r>
      <w:r w:rsidR="00DB79A9" w:rsidRPr="005D6A46">
        <w:rPr>
          <w:rFonts w:ascii="Times New Roman" w:hAnsi="Times New Roman" w:cs="Times New Roman"/>
          <w:sz w:val="26"/>
          <w:szCs w:val="26"/>
        </w:rPr>
        <w:t>как бы мог выглядеть рынок, конкурентная среда или финансовое положение хозяйствующего субъекта при отсутствии нарушения?</w:t>
      </w:r>
    </w:p>
    <w:p w:rsidR="00893164" w:rsidRPr="005D6A46" w:rsidRDefault="00893164"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Т.е. такой </w:t>
      </w:r>
      <w:r w:rsidR="00DB79A9" w:rsidRPr="005D6A46">
        <w:rPr>
          <w:rFonts w:ascii="Times New Roman" w:hAnsi="Times New Roman" w:cs="Times New Roman"/>
          <w:sz w:val="26"/>
          <w:szCs w:val="26"/>
        </w:rPr>
        <w:t xml:space="preserve">анализ всегда основан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w:t>
      </w:r>
      <w:r w:rsidR="00DB79A9" w:rsidRPr="005D6A46">
        <w:rPr>
          <w:rFonts w:ascii="Times New Roman" w:hAnsi="Times New Roman" w:cs="Times New Roman"/>
          <w:sz w:val="26"/>
          <w:szCs w:val="26"/>
        </w:rPr>
        <w:lastRenderedPageBreak/>
        <w:t xml:space="preserve">исследуемом рынке, если бы нарушения не произошло. </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2"/>
        <w:rPr>
          <w:rFonts w:ascii="Times New Roman" w:hAnsi="Times New Roman" w:cs="Times New Roman"/>
          <w:sz w:val="26"/>
          <w:szCs w:val="26"/>
        </w:rPr>
      </w:pPr>
      <w:r w:rsidRPr="005D6A46">
        <w:rPr>
          <w:rFonts w:ascii="Times New Roman" w:hAnsi="Times New Roman" w:cs="Times New Roman"/>
          <w:sz w:val="26"/>
          <w:szCs w:val="26"/>
        </w:rPr>
        <w:t>2.1.2. Временной фактор и упущенная выгода (недополученная прибыль).</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2"/>
        <w:rPr>
          <w:rFonts w:ascii="Times New Roman" w:hAnsi="Times New Roman" w:cs="Times New Roman"/>
          <w:sz w:val="26"/>
          <w:szCs w:val="26"/>
        </w:rPr>
      </w:pPr>
      <w:r w:rsidRPr="005D6A46">
        <w:rPr>
          <w:rFonts w:ascii="Times New Roman" w:hAnsi="Times New Roman" w:cs="Times New Roman"/>
          <w:sz w:val="26"/>
          <w:szCs w:val="26"/>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общем случае есть два основных типа антимонопольных нарушений, приводящих к сходным типам финансовых потерь.</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1"/>
        <w:rPr>
          <w:rFonts w:ascii="Times New Roman" w:hAnsi="Times New Roman" w:cs="Times New Roman"/>
          <w:sz w:val="26"/>
          <w:szCs w:val="26"/>
        </w:rPr>
      </w:pPr>
      <w:bookmarkStart w:id="2" w:name="P276"/>
      <w:bookmarkEnd w:id="2"/>
      <w:r w:rsidRPr="005D6A46">
        <w:rPr>
          <w:rFonts w:ascii="Times New Roman" w:hAnsi="Times New Roman" w:cs="Times New Roman"/>
          <w:sz w:val="26"/>
          <w:szCs w:val="26"/>
        </w:rPr>
        <w:t xml:space="preserve">2.2. Аналитические подходы, используемые для проведения </w:t>
      </w:r>
      <w:proofErr w:type="spellStart"/>
      <w:r w:rsidRPr="005D6A46">
        <w:rPr>
          <w:rFonts w:ascii="Times New Roman" w:hAnsi="Times New Roman" w:cs="Times New Roman"/>
          <w:sz w:val="26"/>
          <w:szCs w:val="26"/>
        </w:rPr>
        <w:t>контрфактуального</w:t>
      </w:r>
      <w:proofErr w:type="spellEnd"/>
      <w:r w:rsidRPr="005D6A46">
        <w:rPr>
          <w:rFonts w:ascii="Times New Roman" w:hAnsi="Times New Roman" w:cs="Times New Roman"/>
          <w:sz w:val="26"/>
          <w:szCs w:val="26"/>
        </w:rPr>
        <w:t xml:space="preserve"> анализа.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Сравнительный экономический анализ</w:t>
      </w:r>
      <w:r w:rsidR="00B0640F" w:rsidRPr="005D6A46">
        <w:rPr>
          <w:rFonts w:ascii="Times New Roman" w:hAnsi="Times New Roman" w:cs="Times New Roman"/>
          <w:sz w:val="26"/>
          <w:szCs w:val="26"/>
        </w:rPr>
        <w:t xml:space="preserve"> (сопоставление рыночных показателей)</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Экономическое и финансовое моделирование</w:t>
      </w:r>
      <w:r w:rsidR="00B0640F" w:rsidRPr="005D6A46">
        <w:rPr>
          <w:rFonts w:ascii="Times New Roman" w:hAnsi="Times New Roman" w:cs="Times New Roman"/>
          <w:sz w:val="26"/>
          <w:szCs w:val="26"/>
        </w:rPr>
        <w:t xml:space="preserve">  (</w:t>
      </w:r>
      <w:r w:rsidR="00B0640F" w:rsidRPr="005D6A46">
        <w:rPr>
          <w:rFonts w:ascii="Times New Roman" w:hAnsi="Times New Roman" w:cs="Times New Roman"/>
          <w:sz w:val="26"/>
          <w:szCs w:val="26"/>
        </w:rPr>
        <w:t>оценк</w:t>
      </w:r>
      <w:r w:rsidR="00B0640F" w:rsidRPr="005D6A46">
        <w:rPr>
          <w:rFonts w:ascii="Times New Roman" w:hAnsi="Times New Roman" w:cs="Times New Roman"/>
          <w:sz w:val="26"/>
          <w:szCs w:val="26"/>
        </w:rPr>
        <w:t>а</w:t>
      </w:r>
      <w:r w:rsidR="00B0640F" w:rsidRPr="005D6A46">
        <w:rPr>
          <w:rFonts w:ascii="Times New Roman" w:hAnsi="Times New Roman" w:cs="Times New Roman"/>
          <w:sz w:val="26"/>
          <w:szCs w:val="26"/>
        </w:rPr>
        <w:t xml:space="preserve"> нормы прибыли и других финансовых показателей</w:t>
      </w:r>
      <w:r w:rsidR="00B0640F" w:rsidRPr="005D6A46">
        <w:rPr>
          <w:rFonts w:ascii="Times New Roman" w:hAnsi="Times New Roman" w:cs="Times New Roman"/>
          <w:sz w:val="26"/>
          <w:szCs w:val="26"/>
        </w:rPr>
        <w:t>).</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DB79A9" w:rsidP="00ED5E63">
      <w:pPr>
        <w:pStyle w:val="ConsPlusTitle"/>
        <w:ind w:firstLine="540"/>
        <w:jc w:val="both"/>
        <w:outlineLvl w:val="1"/>
        <w:rPr>
          <w:rFonts w:ascii="Times New Roman" w:hAnsi="Times New Roman" w:cs="Times New Roman"/>
          <w:sz w:val="26"/>
          <w:szCs w:val="26"/>
        </w:rPr>
      </w:pPr>
      <w:bookmarkStart w:id="3" w:name="P385"/>
      <w:bookmarkEnd w:id="3"/>
      <w:r w:rsidRPr="005D6A46">
        <w:rPr>
          <w:rFonts w:ascii="Times New Roman" w:hAnsi="Times New Roman" w:cs="Times New Roman"/>
          <w:sz w:val="26"/>
          <w:szCs w:val="26"/>
        </w:rPr>
        <w:t xml:space="preserve">2.3. Источники информации для проведения </w:t>
      </w:r>
      <w:proofErr w:type="spellStart"/>
      <w:r w:rsidRPr="005D6A46">
        <w:rPr>
          <w:rFonts w:ascii="Times New Roman" w:hAnsi="Times New Roman" w:cs="Times New Roman"/>
          <w:sz w:val="26"/>
          <w:szCs w:val="26"/>
        </w:rPr>
        <w:t>контрфактуального</w:t>
      </w:r>
      <w:proofErr w:type="spellEnd"/>
      <w:r w:rsidRPr="005D6A46">
        <w:rPr>
          <w:rFonts w:ascii="Times New Roman" w:hAnsi="Times New Roman" w:cs="Times New Roman"/>
          <w:sz w:val="26"/>
          <w:szCs w:val="26"/>
        </w:rPr>
        <w:t xml:space="preserve"> анализа.</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w:t>
      </w:r>
      <w:proofErr w:type="gramStart"/>
      <w:r w:rsidRPr="005D6A46">
        <w:rPr>
          <w:rFonts w:ascii="Times New Roman" w:hAnsi="Times New Roman" w:cs="Times New Roman"/>
          <w:sz w:val="26"/>
          <w:szCs w:val="26"/>
        </w:rPr>
        <w:t>следующие</w:t>
      </w:r>
      <w:proofErr w:type="gramEnd"/>
      <w:r w:rsidRPr="005D6A46">
        <w:rPr>
          <w:rFonts w:ascii="Times New Roman" w:hAnsi="Times New Roman" w:cs="Times New Roman"/>
          <w:sz w:val="26"/>
          <w:szCs w:val="26"/>
        </w:rPr>
        <w:t>:</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Официальные статистические данные, сведения, полученные от антимонопольных, налоговых, таможенных и иных государственных органов.</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Внутренние документы компаний, включая финансовую отчетность, собственные маркетинговые исследования, экспертные оценки.</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 Рыночные и маркетинговые исследования, проведенные третьими лицами </w:t>
      </w:r>
      <w:r w:rsidRPr="005D6A46">
        <w:rPr>
          <w:rFonts w:ascii="Times New Roman" w:hAnsi="Times New Roman" w:cs="Times New Roman"/>
          <w:sz w:val="26"/>
          <w:szCs w:val="26"/>
        </w:rPr>
        <w:lastRenderedPageBreak/>
        <w:t>(соответствующими специализированными организациями).</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Экспертные оценки и исследования органов государственной власти (министерств, ведомств, отраслевых регуляторов и проч.).</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Данные ведомственных и независимых информационных центров и служб, средств массовой информации.</w:t>
      </w:r>
    </w:p>
    <w:p w:rsidR="00DB79A9" w:rsidRPr="005D6A46" w:rsidRDefault="00DB79A9" w:rsidP="00ED5E63">
      <w:pPr>
        <w:pStyle w:val="ConsPlusNormal"/>
        <w:jc w:val="both"/>
        <w:rPr>
          <w:rFonts w:ascii="Times New Roman" w:hAnsi="Times New Roman" w:cs="Times New Roman"/>
          <w:sz w:val="26"/>
          <w:szCs w:val="26"/>
        </w:rPr>
      </w:pPr>
    </w:p>
    <w:p w:rsidR="00DB79A9" w:rsidRPr="005D6A46" w:rsidRDefault="00B0640F" w:rsidP="00ED5E63">
      <w:pPr>
        <w:pStyle w:val="ConsPlusTitle"/>
        <w:ind w:firstLine="540"/>
        <w:jc w:val="both"/>
        <w:outlineLvl w:val="0"/>
        <w:rPr>
          <w:rFonts w:ascii="Times New Roman" w:hAnsi="Times New Roman" w:cs="Times New Roman"/>
          <w:b w:val="0"/>
          <w:sz w:val="26"/>
          <w:szCs w:val="26"/>
        </w:rPr>
      </w:pPr>
      <w:bookmarkStart w:id="4" w:name="P397"/>
      <w:bookmarkEnd w:id="4"/>
      <w:r w:rsidRPr="005D6A46">
        <w:rPr>
          <w:rFonts w:ascii="Times New Roman" w:hAnsi="Times New Roman" w:cs="Times New Roman"/>
          <w:sz w:val="26"/>
          <w:szCs w:val="26"/>
        </w:rPr>
        <w:t xml:space="preserve">В третьем разделе </w:t>
      </w:r>
      <w:r w:rsidR="004B2D61" w:rsidRPr="005D6A46">
        <w:rPr>
          <w:rFonts w:ascii="Times New Roman" w:hAnsi="Times New Roman" w:cs="Times New Roman"/>
          <w:sz w:val="26"/>
          <w:szCs w:val="26"/>
        </w:rPr>
        <w:t>Р</w:t>
      </w:r>
      <w:r w:rsidRPr="005D6A46">
        <w:rPr>
          <w:rFonts w:ascii="Times New Roman" w:hAnsi="Times New Roman" w:cs="Times New Roman"/>
          <w:sz w:val="26"/>
          <w:szCs w:val="26"/>
        </w:rPr>
        <w:t>азъяснений</w:t>
      </w:r>
      <w:r w:rsidRPr="005D6A46">
        <w:rPr>
          <w:rFonts w:ascii="Times New Roman" w:hAnsi="Times New Roman" w:cs="Times New Roman"/>
          <w:b w:val="0"/>
          <w:sz w:val="26"/>
          <w:szCs w:val="26"/>
        </w:rPr>
        <w:t xml:space="preserve"> описаны </w:t>
      </w:r>
      <w:r w:rsidR="00F6768C" w:rsidRPr="005D6A46">
        <w:rPr>
          <w:rFonts w:ascii="Times New Roman" w:hAnsi="Times New Roman" w:cs="Times New Roman"/>
          <w:b w:val="0"/>
          <w:sz w:val="26"/>
          <w:szCs w:val="26"/>
        </w:rPr>
        <w:t>способы</w:t>
      </w:r>
      <w:r w:rsidR="004B2D61" w:rsidRPr="005D6A46">
        <w:rPr>
          <w:rFonts w:ascii="Times New Roman" w:hAnsi="Times New Roman" w:cs="Times New Roman"/>
          <w:b w:val="0"/>
          <w:sz w:val="26"/>
          <w:szCs w:val="26"/>
        </w:rPr>
        <w:t xml:space="preserve"> и примеры </w:t>
      </w:r>
      <w:r w:rsidR="00F6768C" w:rsidRPr="005D6A46">
        <w:rPr>
          <w:rFonts w:ascii="Times New Roman" w:hAnsi="Times New Roman" w:cs="Times New Roman"/>
          <w:b w:val="0"/>
          <w:sz w:val="26"/>
          <w:szCs w:val="26"/>
        </w:rPr>
        <w:t>р</w:t>
      </w:r>
      <w:r w:rsidR="00DB79A9" w:rsidRPr="005D6A46">
        <w:rPr>
          <w:rFonts w:ascii="Times New Roman" w:hAnsi="Times New Roman" w:cs="Times New Roman"/>
          <w:b w:val="0"/>
          <w:sz w:val="26"/>
          <w:szCs w:val="26"/>
        </w:rPr>
        <w:t>асчет</w:t>
      </w:r>
      <w:r w:rsidR="00F6768C" w:rsidRPr="005D6A46">
        <w:rPr>
          <w:rFonts w:ascii="Times New Roman" w:hAnsi="Times New Roman" w:cs="Times New Roman"/>
          <w:b w:val="0"/>
          <w:sz w:val="26"/>
          <w:szCs w:val="26"/>
        </w:rPr>
        <w:t>а</w:t>
      </w:r>
      <w:r w:rsidR="00DB79A9" w:rsidRPr="005D6A46">
        <w:rPr>
          <w:rFonts w:ascii="Times New Roman" w:hAnsi="Times New Roman" w:cs="Times New Roman"/>
          <w:b w:val="0"/>
          <w:sz w:val="26"/>
          <w:szCs w:val="26"/>
        </w:rPr>
        <w:t xml:space="preserve"> убытков, причиненных </w:t>
      </w:r>
      <w:r w:rsidR="00F6768C" w:rsidRPr="005D6A46">
        <w:rPr>
          <w:rFonts w:ascii="Times New Roman" w:hAnsi="Times New Roman" w:cs="Times New Roman"/>
          <w:b w:val="0"/>
          <w:sz w:val="26"/>
          <w:szCs w:val="26"/>
        </w:rPr>
        <w:t>в результате нарушения антимонопольного законодательства</w:t>
      </w:r>
      <w:r w:rsidR="004B2D61" w:rsidRPr="005D6A46">
        <w:rPr>
          <w:rFonts w:ascii="Times New Roman" w:hAnsi="Times New Roman" w:cs="Times New Roman"/>
          <w:b w:val="0"/>
          <w:sz w:val="26"/>
          <w:szCs w:val="26"/>
        </w:rPr>
        <w:t>, а именно в результате установления (поддержания) необоснованно высоких цен.</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К таким нарушениям, в первую очередь, относятся </w:t>
      </w:r>
      <w:proofErr w:type="spellStart"/>
      <w:r w:rsidRPr="005D6A46">
        <w:rPr>
          <w:rFonts w:ascii="Times New Roman" w:hAnsi="Times New Roman" w:cs="Times New Roman"/>
          <w:sz w:val="26"/>
          <w:szCs w:val="26"/>
        </w:rPr>
        <w:t>антиконкурентные</w:t>
      </w:r>
      <w:proofErr w:type="spellEnd"/>
      <w:r w:rsidRPr="005D6A46">
        <w:rPr>
          <w:rFonts w:ascii="Times New Roman" w:hAnsi="Times New Roman" w:cs="Times New Roman"/>
          <w:sz w:val="26"/>
          <w:szCs w:val="26"/>
        </w:rPr>
        <w:t xml:space="preserve"> горизонтальные соглашения (картели) и установление монопольно высоких цен</w:t>
      </w:r>
      <w:r w:rsidR="004B2D61" w:rsidRPr="005D6A46">
        <w:rPr>
          <w:rFonts w:ascii="Times New Roman" w:hAnsi="Times New Roman" w:cs="Times New Roman"/>
          <w:sz w:val="26"/>
          <w:szCs w:val="26"/>
        </w:rPr>
        <w:t>, а также все те нарушения, которые привели к данному эффекту</w:t>
      </w:r>
      <w:r w:rsidRPr="005D6A46">
        <w:rPr>
          <w:rFonts w:ascii="Times New Roman" w:hAnsi="Times New Roman" w:cs="Times New Roman"/>
          <w:sz w:val="26"/>
          <w:szCs w:val="26"/>
        </w:rPr>
        <w:t xml:space="preserve">. </w:t>
      </w:r>
    </w:p>
    <w:p w:rsidR="00DB79A9" w:rsidRPr="005D6A46" w:rsidRDefault="00DB79A9" w:rsidP="00ED5E63">
      <w:pPr>
        <w:pStyle w:val="ConsPlusNormal"/>
        <w:jc w:val="both"/>
        <w:rPr>
          <w:rFonts w:ascii="Times New Roman" w:hAnsi="Times New Roman" w:cs="Times New Roman"/>
          <w:sz w:val="26"/>
          <w:szCs w:val="26"/>
        </w:rPr>
      </w:pPr>
      <w:bookmarkStart w:id="5" w:name="P457"/>
      <w:bookmarkEnd w:id="5"/>
    </w:p>
    <w:p w:rsidR="00DB79A9" w:rsidRPr="005D6A46" w:rsidRDefault="004B2D61" w:rsidP="00ED5E63">
      <w:pPr>
        <w:pStyle w:val="ConsPlusTitle"/>
        <w:ind w:firstLine="540"/>
        <w:jc w:val="both"/>
        <w:outlineLvl w:val="0"/>
        <w:rPr>
          <w:rFonts w:ascii="Times New Roman" w:hAnsi="Times New Roman" w:cs="Times New Roman"/>
          <w:b w:val="0"/>
          <w:sz w:val="26"/>
          <w:szCs w:val="26"/>
        </w:rPr>
      </w:pPr>
      <w:bookmarkStart w:id="6" w:name="P528"/>
      <w:bookmarkEnd w:id="6"/>
      <w:r w:rsidRPr="005D6A46">
        <w:rPr>
          <w:rFonts w:ascii="Times New Roman" w:hAnsi="Times New Roman" w:cs="Times New Roman"/>
          <w:sz w:val="26"/>
          <w:szCs w:val="26"/>
        </w:rPr>
        <w:t xml:space="preserve">В </w:t>
      </w:r>
      <w:r w:rsidRPr="005D6A46">
        <w:rPr>
          <w:rFonts w:ascii="Times New Roman" w:hAnsi="Times New Roman" w:cs="Times New Roman"/>
          <w:sz w:val="26"/>
          <w:szCs w:val="26"/>
        </w:rPr>
        <w:t xml:space="preserve">четвертом </w:t>
      </w:r>
      <w:r w:rsidRPr="005D6A46">
        <w:rPr>
          <w:rFonts w:ascii="Times New Roman" w:hAnsi="Times New Roman" w:cs="Times New Roman"/>
          <w:sz w:val="26"/>
          <w:szCs w:val="26"/>
        </w:rPr>
        <w:t xml:space="preserve"> разделе Разъяснений</w:t>
      </w:r>
      <w:r w:rsidR="00DB79A9" w:rsidRPr="005D6A46">
        <w:rPr>
          <w:rFonts w:ascii="Times New Roman" w:hAnsi="Times New Roman" w:cs="Times New Roman"/>
          <w:b w:val="0"/>
          <w:sz w:val="26"/>
          <w:szCs w:val="26"/>
        </w:rPr>
        <w:t xml:space="preserve"> </w:t>
      </w:r>
      <w:r w:rsidRPr="005D6A46">
        <w:rPr>
          <w:rFonts w:ascii="Times New Roman" w:hAnsi="Times New Roman" w:cs="Times New Roman"/>
          <w:b w:val="0"/>
          <w:sz w:val="26"/>
          <w:szCs w:val="26"/>
        </w:rPr>
        <w:t>приведены примеры р</w:t>
      </w:r>
      <w:r w:rsidR="00DB79A9" w:rsidRPr="005D6A46">
        <w:rPr>
          <w:rFonts w:ascii="Times New Roman" w:hAnsi="Times New Roman" w:cs="Times New Roman"/>
          <w:b w:val="0"/>
          <w:sz w:val="26"/>
          <w:szCs w:val="26"/>
        </w:rPr>
        <w:t>асчет</w:t>
      </w:r>
      <w:r w:rsidRPr="005D6A46">
        <w:rPr>
          <w:rFonts w:ascii="Times New Roman" w:hAnsi="Times New Roman" w:cs="Times New Roman"/>
          <w:b w:val="0"/>
          <w:sz w:val="26"/>
          <w:szCs w:val="26"/>
        </w:rPr>
        <w:t>а</w:t>
      </w:r>
      <w:r w:rsidR="00DB79A9" w:rsidRPr="005D6A46">
        <w:rPr>
          <w:rFonts w:ascii="Times New Roman" w:hAnsi="Times New Roman" w:cs="Times New Roman"/>
          <w:b w:val="0"/>
          <w:sz w:val="26"/>
          <w:szCs w:val="26"/>
        </w:rPr>
        <w:t xml:space="preserve"> убытков, причиненных нарушениями, ограничивающими доступ на товарный рынок, устраняющими хозяйствующих субъектов с рынка</w:t>
      </w:r>
      <w:r w:rsidRPr="005D6A46">
        <w:rPr>
          <w:rFonts w:ascii="Times New Roman" w:hAnsi="Times New Roman" w:cs="Times New Roman"/>
          <w:b w:val="0"/>
          <w:sz w:val="26"/>
          <w:szCs w:val="26"/>
        </w:rPr>
        <w:t>.</w:t>
      </w:r>
      <w:r w:rsidR="00DB79A9" w:rsidRPr="005D6A46">
        <w:rPr>
          <w:rFonts w:ascii="Times New Roman" w:hAnsi="Times New Roman" w:cs="Times New Roman"/>
          <w:b w:val="0"/>
          <w:sz w:val="26"/>
          <w:szCs w:val="26"/>
        </w:rPr>
        <w:t xml:space="preserve"> </w:t>
      </w:r>
    </w:p>
    <w:p w:rsidR="004B2D61" w:rsidRPr="005D6A46" w:rsidRDefault="004B2D61" w:rsidP="004B2D61">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навязывание контрагентам невыгодных условий договоров, недобросовестная конкуренция и др.</w:t>
      </w:r>
    </w:p>
    <w:p w:rsidR="00DB79A9" w:rsidRPr="005D6A46" w:rsidRDefault="00DB79A9"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6B07B1" w:rsidRPr="005D6A46" w:rsidRDefault="006B07B1" w:rsidP="00ED5E63">
      <w:pPr>
        <w:pStyle w:val="ConsPlusNormal"/>
        <w:ind w:firstLine="540"/>
        <w:jc w:val="both"/>
        <w:rPr>
          <w:rFonts w:ascii="Times New Roman" w:hAnsi="Times New Roman" w:cs="Times New Roman"/>
          <w:sz w:val="26"/>
          <w:szCs w:val="26"/>
        </w:rPr>
      </w:pPr>
    </w:p>
    <w:p w:rsidR="006B07B1" w:rsidRPr="005D6A46" w:rsidRDefault="008538D5" w:rsidP="00ED5E63">
      <w:pPr>
        <w:pStyle w:val="ConsPlusNormal"/>
        <w:ind w:firstLine="540"/>
        <w:jc w:val="both"/>
        <w:rPr>
          <w:rFonts w:ascii="Times New Roman" w:hAnsi="Times New Roman" w:cs="Times New Roman"/>
          <w:b/>
          <w:sz w:val="26"/>
          <w:szCs w:val="26"/>
        </w:rPr>
      </w:pPr>
      <w:r w:rsidRPr="005D6A46">
        <w:rPr>
          <w:rFonts w:ascii="Times New Roman" w:hAnsi="Times New Roman" w:cs="Times New Roman"/>
          <w:b/>
          <w:sz w:val="26"/>
          <w:szCs w:val="26"/>
        </w:rPr>
        <w:t>Заключение:</w:t>
      </w:r>
    </w:p>
    <w:p w:rsidR="008538D5" w:rsidRPr="005D6A46" w:rsidRDefault="008538D5"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 xml:space="preserve">Таким образом, иск о возмещении убытков подается лицом, которое полагает, что ему в результате </w:t>
      </w:r>
      <w:proofErr w:type="spellStart"/>
      <w:r w:rsidRPr="005D6A46">
        <w:rPr>
          <w:rFonts w:ascii="Times New Roman" w:hAnsi="Times New Roman" w:cs="Times New Roman"/>
          <w:sz w:val="26"/>
          <w:szCs w:val="26"/>
        </w:rPr>
        <w:t>антиконкурентного</w:t>
      </w:r>
      <w:proofErr w:type="spellEnd"/>
      <w:r w:rsidRPr="005D6A46">
        <w:rPr>
          <w:rFonts w:ascii="Times New Roman" w:hAnsi="Times New Roman" w:cs="Times New Roman"/>
          <w:sz w:val="26"/>
          <w:szCs w:val="26"/>
        </w:rPr>
        <w:t xml:space="preserve">  действия были причинены убытки. </w:t>
      </w:r>
    </w:p>
    <w:p w:rsidR="00AD5382" w:rsidRPr="005D6A46" w:rsidRDefault="008538D5"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Вместе с тем, сами факты нарушений антимонопольного законодательства доказываются антимонопольными органами в ходе рассмотрения дел о нарушении антимонопольного законодательства.</w:t>
      </w:r>
      <w:r w:rsidR="00AD5382" w:rsidRPr="005D6A46">
        <w:rPr>
          <w:rFonts w:ascii="Times New Roman" w:hAnsi="Times New Roman" w:cs="Times New Roman"/>
          <w:sz w:val="26"/>
          <w:szCs w:val="26"/>
        </w:rPr>
        <w:t xml:space="preserve"> Наличие решения антимонопольного органа значительно усиливает правовую позицию истца и принимается судами в качестве важного доказательства по делам о возмещении убытков, но, при этом,  не является обязательным требованием при предъявлении подобных исков в суд.</w:t>
      </w:r>
    </w:p>
    <w:p w:rsidR="008538D5" w:rsidRPr="005D6A46" w:rsidRDefault="00AD5382"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В случае обращения лица в суд о возмещении убытков, при наличии решения антимонопольного органа, антимонопольный орган может быть привлечен к участию в деле в качестве третьего лица, не заявляющего самостоятельных требований относительно предмете спора, по ходатайству стороны процесса или по инициативе суда.</w:t>
      </w:r>
    </w:p>
    <w:p w:rsidR="00AD5382" w:rsidRPr="005D6A46" w:rsidRDefault="00AD5382" w:rsidP="00ED5E63">
      <w:pPr>
        <w:pStyle w:val="ConsPlusNormal"/>
        <w:ind w:firstLine="540"/>
        <w:jc w:val="both"/>
        <w:rPr>
          <w:rFonts w:ascii="Times New Roman" w:hAnsi="Times New Roman" w:cs="Times New Roman"/>
          <w:sz w:val="26"/>
          <w:szCs w:val="26"/>
        </w:rPr>
      </w:pPr>
      <w:r w:rsidRPr="005D6A46">
        <w:rPr>
          <w:rFonts w:ascii="Times New Roman" w:hAnsi="Times New Roman" w:cs="Times New Roman"/>
          <w:sz w:val="26"/>
          <w:szCs w:val="26"/>
        </w:rPr>
        <w:t>Если же данное решение отсутствует, а антимонопольный орган привлечен судом к рассмотрению иска о возмещении убытков и в ходе рассмотрения частного иска установлено наличие признаков нарушения антимонопольного законодательства, следует рассмотреть вопрос о возбуждении дела о нарушении норм Федерального закона «О защите конкуренции».</w:t>
      </w:r>
      <w:bookmarkStart w:id="7" w:name="_GoBack"/>
      <w:bookmarkEnd w:id="7"/>
    </w:p>
    <w:sectPr w:rsidR="00AD5382" w:rsidRPr="005D6A46" w:rsidSect="005D6A46">
      <w:headerReference w:type="even" r:id="rId16"/>
      <w:headerReference w:type="default" r:id="rId17"/>
      <w:footerReference w:type="even" r:id="rId18"/>
      <w:footerReference w:type="default" r:id="rId19"/>
      <w:headerReference w:type="first" r:id="rId20"/>
      <w:footerReference w:type="first" r:id="rId2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2D" w:rsidRDefault="0046272D" w:rsidP="00113BB5">
      <w:pPr>
        <w:spacing w:after="0" w:line="240" w:lineRule="auto"/>
      </w:pPr>
      <w:r>
        <w:separator/>
      </w:r>
    </w:p>
  </w:endnote>
  <w:endnote w:type="continuationSeparator" w:id="0">
    <w:p w:rsidR="0046272D" w:rsidRDefault="0046272D" w:rsidP="0011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1E" w:rsidRDefault="00BC19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1E" w:rsidRDefault="00BC19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1E" w:rsidRDefault="00BC19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2D" w:rsidRDefault="0046272D" w:rsidP="00113BB5">
      <w:pPr>
        <w:spacing w:after="0" w:line="240" w:lineRule="auto"/>
      </w:pPr>
      <w:r>
        <w:separator/>
      </w:r>
    </w:p>
  </w:footnote>
  <w:footnote w:type="continuationSeparator" w:id="0">
    <w:p w:rsidR="0046272D" w:rsidRDefault="0046272D" w:rsidP="0011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1E" w:rsidRDefault="00BC19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74683"/>
      <w:docPartObj>
        <w:docPartGallery w:val="Page Numbers (Top of Page)"/>
        <w:docPartUnique/>
      </w:docPartObj>
    </w:sdtPr>
    <w:sdtContent>
      <w:p w:rsidR="00BC191E" w:rsidRDefault="00BC191E">
        <w:pPr>
          <w:pStyle w:val="a3"/>
          <w:jc w:val="center"/>
        </w:pPr>
        <w:r>
          <w:fldChar w:fldCharType="begin"/>
        </w:r>
        <w:r>
          <w:instrText>PAGE   \* MERGEFORMAT</w:instrText>
        </w:r>
        <w:r>
          <w:fldChar w:fldCharType="separate"/>
        </w:r>
        <w:r w:rsidR="005D6A46">
          <w:rPr>
            <w:noProof/>
          </w:rPr>
          <w:t>6</w:t>
        </w:r>
        <w:r>
          <w:fldChar w:fldCharType="end"/>
        </w:r>
      </w:p>
    </w:sdtContent>
  </w:sdt>
  <w:p w:rsidR="00BC191E" w:rsidRDefault="00BC19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1E" w:rsidRDefault="00BC19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A9"/>
    <w:rsid w:val="00005531"/>
    <w:rsid w:val="00113BB5"/>
    <w:rsid w:val="00174D4A"/>
    <w:rsid w:val="001A6E97"/>
    <w:rsid w:val="002A4EFD"/>
    <w:rsid w:val="003402C0"/>
    <w:rsid w:val="003676D8"/>
    <w:rsid w:val="004517CB"/>
    <w:rsid w:val="0046272D"/>
    <w:rsid w:val="00473FE8"/>
    <w:rsid w:val="004B2D61"/>
    <w:rsid w:val="00570F77"/>
    <w:rsid w:val="005D6A46"/>
    <w:rsid w:val="006B07B1"/>
    <w:rsid w:val="008538D5"/>
    <w:rsid w:val="00877661"/>
    <w:rsid w:val="00893164"/>
    <w:rsid w:val="008935F4"/>
    <w:rsid w:val="008A49D5"/>
    <w:rsid w:val="008D356F"/>
    <w:rsid w:val="00914478"/>
    <w:rsid w:val="009675BD"/>
    <w:rsid w:val="00A94737"/>
    <w:rsid w:val="00AD5382"/>
    <w:rsid w:val="00B0640F"/>
    <w:rsid w:val="00B0656F"/>
    <w:rsid w:val="00BC191E"/>
    <w:rsid w:val="00C43A95"/>
    <w:rsid w:val="00DB79A9"/>
    <w:rsid w:val="00ED5E63"/>
    <w:rsid w:val="00F6768C"/>
    <w:rsid w:val="00F90D1A"/>
    <w:rsid w:val="00FD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9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9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9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13B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BB5"/>
  </w:style>
  <w:style w:type="paragraph" w:styleId="a5">
    <w:name w:val="footer"/>
    <w:basedOn w:val="a"/>
    <w:link w:val="a6"/>
    <w:uiPriority w:val="99"/>
    <w:unhideWhenUsed/>
    <w:rsid w:val="00113B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9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9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9A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13B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BB5"/>
  </w:style>
  <w:style w:type="paragraph" w:styleId="a5">
    <w:name w:val="footer"/>
    <w:basedOn w:val="a"/>
    <w:link w:val="a6"/>
    <w:uiPriority w:val="99"/>
    <w:unhideWhenUsed/>
    <w:rsid w:val="00113B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049BE6792953D27FCD840E0048D285ADA416DAC5E3E72310ABA28F45936FABD2F69CC73DDjFX9G" TargetMode="External"/><Relationship Id="rId13" Type="http://schemas.openxmlformats.org/officeDocument/2006/relationships/hyperlink" Target="consultantplus://offline/ref=3C0049BE6792953D27FCD840E0048D285AD0416EA65E3E72310ABA28F45936FABD2F69CA73jDX3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3C0049BE6792953D27FCD840E0048D285ADA416DAC5E3E72310ABA28F45936FABD2F69CC73DCjFXEG" TargetMode="External"/><Relationship Id="rId12" Type="http://schemas.openxmlformats.org/officeDocument/2006/relationships/hyperlink" Target="consultantplus://offline/ref=3C0049BE6792953D27FCD840E0048D285AD04063AD533E72310ABA28F45936FABD2F69CE70D4FC2Fj3X2G"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C0049BE6792953D27FCD840E0048D2859DA416CA4543E72310ABA28F45936FABD2F69CE70D4FC25j3X1G" TargetMode="External"/><Relationship Id="rId5" Type="http://schemas.openxmlformats.org/officeDocument/2006/relationships/footnotes" Target="footnotes.xml"/><Relationship Id="rId15" Type="http://schemas.openxmlformats.org/officeDocument/2006/relationships/hyperlink" Target="consultantplus://offline/ref=3C0049BE6792953D27FCD840E0048D2859DA416CA4543E72310ABA28F45936FABD2F69CE70D4FC25j3XAG" TargetMode="External"/><Relationship Id="rId23" Type="http://schemas.openxmlformats.org/officeDocument/2006/relationships/theme" Target="theme/theme1.xml"/><Relationship Id="rId10" Type="http://schemas.openxmlformats.org/officeDocument/2006/relationships/hyperlink" Target="consultantplus://offline/ref=3C0049BE6792953D27FCD840E0048D285ADA416DAC5E3E72310ABA28F45936FABD2F69C677jDX1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C0049BE6792953D27FCD840E0048D285ADA416DAC5E3E72310ABA28F45936FABD2F69C876DCjFXAG" TargetMode="External"/><Relationship Id="rId14" Type="http://schemas.openxmlformats.org/officeDocument/2006/relationships/hyperlink" Target="consultantplus://offline/ref=3C0049BE6792953D27FCD840E0048D2859DA416CA4543E72310ABA28F45936FABD2F69CE70D4FC25j3X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Русанова Елена Николаевна</dc:creator>
  <cp:lastModifiedBy>Русанова Елена Николаевна</cp:lastModifiedBy>
  <cp:revision>22</cp:revision>
  <dcterms:created xsi:type="dcterms:W3CDTF">2017-12-06T06:23:00Z</dcterms:created>
  <dcterms:modified xsi:type="dcterms:W3CDTF">2017-12-06T09:04:00Z</dcterms:modified>
</cp:coreProperties>
</file>