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7F" w:rsidRPr="00A71785" w:rsidRDefault="004B5A7F" w:rsidP="004B5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7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B5A7F" w:rsidRPr="00D65FCB" w:rsidRDefault="004B5A7F" w:rsidP="004B5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D65FCB" w:rsidRDefault="004B5A7F" w:rsidP="004B5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D65FCB" w:rsidRDefault="004B5A7F" w:rsidP="003D3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B5A7F" w:rsidRPr="00D65FCB" w:rsidRDefault="004B5A7F" w:rsidP="003D3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Общественного совета при Ленинградском УФАС России </w:t>
      </w:r>
    </w:p>
    <w:p w:rsidR="004B5A7F" w:rsidRPr="00D65FCB" w:rsidRDefault="004B5A7F" w:rsidP="003D3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847F45" w:rsidRPr="00D6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6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5A7F" w:rsidRPr="00D65FC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D65FC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при Ленинградском УФАС России сформирован по поручению руководителя ФАС России от 08.02.2019 № ИА/9070/19 и руководствуется в своей деятельности Положением об Общественном совете при территориальном органе Федеральной антимонопольной службы, утвержденным приказом ФАС России </w:t>
      </w:r>
      <w:r w:rsidR="00F83F20"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2510.2021</w:t>
      </w: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3F20"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1168/21 (далее – Положение об Общественном совете)</w:t>
      </w: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966" w:rsidRDefault="00C03966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D65FC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Общественного совета при Ленинградском УФАС России (10 человек) утвержден руководителем управления приказом от 21.10.2019         </w:t>
      </w:r>
      <w:r w:rsidR="00217697"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255.</w:t>
      </w:r>
    </w:p>
    <w:p w:rsidR="004B5A7F" w:rsidRPr="00D65FC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Общественного совета при Ленинградском УФАС России избран Быков Александр Юрьевич, президент Ассоциации по поддержке фермерского движения и сельскохозяйственной кооперации «Союз фермеров Ленинградской области и Санкт-Петербурга». </w:t>
      </w:r>
    </w:p>
    <w:p w:rsidR="00F83F20" w:rsidRPr="00D65FCB" w:rsidRDefault="00F83F20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по основаниям, предусмотренным пунктом 3.30 Положение об Общественном совете, досрочно прекращены полномочия двух членов совета. </w:t>
      </w:r>
    </w:p>
    <w:p w:rsidR="00C03966" w:rsidRDefault="00C03966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D65FC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5FCB"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</w:t>
      </w:r>
      <w:r w:rsidR="00D65FCB"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5FCB"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заседания Общественного совета при Ленинградском УФАС России (</w:t>
      </w:r>
      <w:r w:rsidR="00D65FCB"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</w:t>
      </w: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FCB"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</w:t>
      </w: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FCB"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декабря).</w:t>
      </w:r>
    </w:p>
    <w:p w:rsidR="004B5A7F" w:rsidRPr="00D65FC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вышеуказанных заседаний рассмотрены следующие вопросы:</w:t>
      </w:r>
    </w:p>
    <w:p w:rsidR="00D65FCB" w:rsidRPr="00D65FCB" w:rsidRDefault="00D65FCB" w:rsidP="00D65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FCB">
        <w:rPr>
          <w:rFonts w:ascii="Times New Roman" w:hAnsi="Times New Roman" w:cs="Times New Roman"/>
          <w:sz w:val="28"/>
          <w:szCs w:val="28"/>
        </w:rPr>
        <w:t>об итогах работы Ленинградского УФАС России в 2020 году, планах работы ведомства на 2021 год;</w:t>
      </w:r>
    </w:p>
    <w:p w:rsidR="00D65FCB" w:rsidRPr="00D65FCB" w:rsidRDefault="00D65FCB" w:rsidP="00D65FCB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65FCB">
        <w:rPr>
          <w:rFonts w:ascii="Times New Roman" w:hAnsi="Times New Roman" w:cs="Times New Roman"/>
          <w:sz w:val="28"/>
          <w:szCs w:val="28"/>
        </w:rPr>
        <w:t>азработка и реализация мероприятий по проведению общественных экспертиз нормативно-правовых актов органов исполнительной власти Ленинградской области, имеющих непосредственное отношение к развитию конкуренции на рынке товаров и услуг региона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CB" w:rsidRPr="00D65FCB" w:rsidRDefault="00D65FCB" w:rsidP="00D6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5FCB">
        <w:rPr>
          <w:rFonts w:ascii="Times New Roman" w:hAnsi="Times New Roman" w:cs="Times New Roman"/>
          <w:sz w:val="28"/>
          <w:szCs w:val="28"/>
        </w:rPr>
        <w:t>б установлении делового сотрудничества между Общественным советом при УФАС России по Ленинградской области и Общественным советом при Санкт-Петербургском УФАС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FCB" w:rsidRPr="00D65FCB" w:rsidRDefault="00D65FCB" w:rsidP="00D6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hAnsi="Times New Roman" w:cs="Times New Roman"/>
          <w:sz w:val="28"/>
          <w:szCs w:val="28"/>
        </w:rPr>
        <w:t>- о правоприменительной практике УФАС по Ленинградской области, связанной с контролем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FCB" w:rsidRPr="00D65FCB" w:rsidRDefault="00D65FCB" w:rsidP="00D65FCB">
      <w:pPr>
        <w:pStyle w:val="a6"/>
        <w:ind w:firstLine="709"/>
        <w:rPr>
          <w:szCs w:val="28"/>
        </w:rPr>
      </w:pPr>
      <w:r w:rsidRPr="00D65FCB">
        <w:rPr>
          <w:szCs w:val="28"/>
        </w:rPr>
        <w:t xml:space="preserve">- </w:t>
      </w:r>
      <w:r>
        <w:rPr>
          <w:szCs w:val="28"/>
        </w:rPr>
        <w:t>о</w:t>
      </w:r>
      <w:r w:rsidRPr="00D65FCB">
        <w:rPr>
          <w:szCs w:val="28"/>
        </w:rPr>
        <w:t xml:space="preserve">бсуждение Проекта федерального закона «О внесении изменения в статью 18 Федерального закона «О защите конкуренции» в части  </w:t>
      </w:r>
      <w:r w:rsidRPr="00D65FCB">
        <w:rPr>
          <w:szCs w:val="28"/>
        </w:rPr>
        <w:lastRenderedPageBreak/>
        <w:t>установления для отдельных категорий работодателей (в том числе в зависимости от количества их работников), в случае если их коллективным договором с работником предусмотрено добровольное медицинское страхование, обязанности осуществлять отбор страховых организаций, осуществляющих такой вид страхования, не реже чем 1 раз в 5 лет (создание конкурентных условий для привлечения работодателями страховых организаций)</w:t>
      </w:r>
      <w:r>
        <w:rPr>
          <w:szCs w:val="28"/>
        </w:rPr>
        <w:t>;</w:t>
      </w:r>
      <w:r w:rsidRPr="00D65FCB">
        <w:rPr>
          <w:szCs w:val="28"/>
        </w:rPr>
        <w:t xml:space="preserve"> </w:t>
      </w:r>
    </w:p>
    <w:p w:rsidR="00D65FCB" w:rsidRPr="00D65FCB" w:rsidRDefault="00D65FCB" w:rsidP="00D65FCB">
      <w:pPr>
        <w:pStyle w:val="a6"/>
        <w:ind w:firstLine="709"/>
        <w:rPr>
          <w:szCs w:val="28"/>
        </w:rPr>
      </w:pPr>
      <w:r w:rsidRPr="00D65FCB">
        <w:rPr>
          <w:szCs w:val="28"/>
        </w:rPr>
        <w:t xml:space="preserve">- </w:t>
      </w:r>
      <w:r>
        <w:rPr>
          <w:szCs w:val="28"/>
        </w:rPr>
        <w:t>р</w:t>
      </w:r>
      <w:r w:rsidRPr="00D65FCB">
        <w:rPr>
          <w:szCs w:val="28"/>
        </w:rPr>
        <w:t xml:space="preserve">ассмотрение вопроса о целесообразности (возможности) разработки НПА, регламентирующего в периоды чрезвычайных (карантинных и иных особых) ситуаций производство и реализацию товаров, необходимых для защиты населения, преодоления и ликвидации последствий подобных ситуаций, </w:t>
      </w:r>
      <w:proofErr w:type="gramStart"/>
      <w:r w:rsidRPr="00D65FCB">
        <w:rPr>
          <w:szCs w:val="28"/>
        </w:rPr>
        <w:t>по экономически</w:t>
      </w:r>
      <w:proofErr w:type="gramEnd"/>
      <w:r w:rsidRPr="00D65FCB">
        <w:rPr>
          <w:szCs w:val="28"/>
        </w:rPr>
        <w:t xml:space="preserve"> и социально обоснованной стоимости, либо на безвозмездной основе</w:t>
      </w:r>
      <w:r>
        <w:rPr>
          <w:szCs w:val="28"/>
        </w:rPr>
        <w:t>;</w:t>
      </w:r>
      <w:r w:rsidRPr="00D65FCB">
        <w:rPr>
          <w:szCs w:val="28"/>
        </w:rPr>
        <w:t xml:space="preserve"> </w:t>
      </w:r>
    </w:p>
    <w:p w:rsidR="00D65FCB" w:rsidRPr="00D65FCB" w:rsidRDefault="00D65FCB" w:rsidP="00D65FCB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FCB">
        <w:rPr>
          <w:rFonts w:ascii="Times New Roman" w:hAnsi="Times New Roman" w:cs="Times New Roman"/>
          <w:sz w:val="28"/>
          <w:szCs w:val="28"/>
        </w:rPr>
        <w:t>тчет о работе Ленинградского УФАС России в 1 полугодии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FCB" w:rsidRPr="00D65FCB" w:rsidRDefault="00D65FCB" w:rsidP="00D6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5FCB">
        <w:rPr>
          <w:rFonts w:ascii="Times New Roman" w:hAnsi="Times New Roman" w:cs="Times New Roman"/>
          <w:sz w:val="28"/>
          <w:szCs w:val="28"/>
        </w:rPr>
        <w:t>опросы реализации Национального плана и Стандарта развития конкуренции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FCB" w:rsidRPr="00D65FCB" w:rsidRDefault="00D65FCB" w:rsidP="00D6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D6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5FCB">
        <w:rPr>
          <w:rFonts w:ascii="Times New Roman" w:hAnsi="Times New Roman" w:cs="Times New Roman"/>
          <w:sz w:val="28"/>
          <w:szCs w:val="28"/>
        </w:rPr>
        <w:t>б установлении цен на электрическую энергию в Ленинградской области по отдельным категориям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FCB" w:rsidRPr="00D65FCB" w:rsidRDefault="00D65FCB" w:rsidP="00D65FCB">
      <w:pPr>
        <w:pStyle w:val="a6"/>
        <w:ind w:firstLine="709"/>
        <w:rPr>
          <w:szCs w:val="28"/>
        </w:rPr>
      </w:pPr>
      <w:r>
        <w:rPr>
          <w:szCs w:val="28"/>
        </w:rPr>
        <w:t>-</w:t>
      </w:r>
      <w:r w:rsidRPr="00D65FCB">
        <w:rPr>
          <w:szCs w:val="28"/>
        </w:rPr>
        <w:t xml:space="preserve"> </w:t>
      </w:r>
      <w:r>
        <w:rPr>
          <w:szCs w:val="28"/>
        </w:rPr>
        <w:t>п</w:t>
      </w:r>
      <w:r w:rsidRPr="00D65FCB">
        <w:rPr>
          <w:szCs w:val="28"/>
        </w:rPr>
        <w:t xml:space="preserve">равовые последствия </w:t>
      </w:r>
      <w:proofErr w:type="spellStart"/>
      <w:r w:rsidRPr="00D65FCB">
        <w:rPr>
          <w:szCs w:val="28"/>
        </w:rPr>
        <w:t>дерегулирования</w:t>
      </w:r>
      <w:proofErr w:type="spellEnd"/>
      <w:r w:rsidRPr="00D65FCB">
        <w:rPr>
          <w:szCs w:val="28"/>
        </w:rPr>
        <w:t xml:space="preserve"> отдельных видов деятельности субъектов естественных монополий. Проблемы исключения юридических лиц из реестра субъектов естественных монополий</w:t>
      </w:r>
      <w:r>
        <w:rPr>
          <w:szCs w:val="28"/>
        </w:rPr>
        <w:t>;</w:t>
      </w:r>
      <w:r w:rsidRPr="00D65FCB">
        <w:rPr>
          <w:szCs w:val="28"/>
        </w:rPr>
        <w:t xml:space="preserve"> </w:t>
      </w:r>
    </w:p>
    <w:p w:rsidR="00D65FCB" w:rsidRPr="00D65FCB" w:rsidRDefault="00D65FCB" w:rsidP="00D65FCB">
      <w:pPr>
        <w:pStyle w:val="a6"/>
        <w:ind w:firstLine="709"/>
        <w:rPr>
          <w:szCs w:val="28"/>
        </w:rPr>
      </w:pPr>
      <w:r>
        <w:rPr>
          <w:szCs w:val="28"/>
        </w:rPr>
        <w:t>-</w:t>
      </w:r>
      <w:r w:rsidRPr="00D65FCB">
        <w:rPr>
          <w:szCs w:val="28"/>
        </w:rPr>
        <w:t xml:space="preserve"> </w:t>
      </w:r>
      <w:r>
        <w:rPr>
          <w:szCs w:val="28"/>
        </w:rPr>
        <w:t>ф</w:t>
      </w:r>
      <w:r w:rsidRPr="00D65FCB">
        <w:rPr>
          <w:szCs w:val="28"/>
        </w:rPr>
        <w:t>ормирование плана работы Общественного Совета на 2022 год</w:t>
      </w:r>
      <w:r w:rsidR="00A31B31">
        <w:rPr>
          <w:szCs w:val="28"/>
        </w:rPr>
        <w:t>.</w:t>
      </w:r>
      <w:r w:rsidRPr="00D65FCB">
        <w:rPr>
          <w:szCs w:val="28"/>
        </w:rPr>
        <w:t xml:space="preserve"> </w:t>
      </w:r>
    </w:p>
    <w:p w:rsidR="004B5A7F" w:rsidRPr="00D65FCB" w:rsidRDefault="004B5A7F" w:rsidP="003D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CB">
        <w:rPr>
          <w:rFonts w:ascii="Times New Roman" w:hAnsi="Times New Roman" w:cs="Times New Roman"/>
          <w:sz w:val="28"/>
          <w:szCs w:val="28"/>
        </w:rPr>
        <w:tab/>
      </w:r>
    </w:p>
    <w:p w:rsidR="004B5A7F" w:rsidRPr="00D65FCB" w:rsidRDefault="004B5A7F" w:rsidP="003D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FCB">
        <w:rPr>
          <w:rFonts w:ascii="Times New Roman" w:hAnsi="Times New Roman" w:cs="Times New Roman"/>
          <w:sz w:val="28"/>
          <w:szCs w:val="28"/>
        </w:rPr>
        <w:tab/>
        <w:t xml:space="preserve">Документы, регламентирующие работу Общественного совета при Ленинградском УФАС России, а также </w:t>
      </w:r>
      <w:r w:rsidR="00A31B31">
        <w:rPr>
          <w:rFonts w:ascii="Times New Roman" w:hAnsi="Times New Roman" w:cs="Times New Roman"/>
          <w:sz w:val="28"/>
          <w:szCs w:val="28"/>
        </w:rPr>
        <w:t xml:space="preserve">повестки и </w:t>
      </w:r>
      <w:r w:rsidRPr="00D65FCB">
        <w:rPr>
          <w:rFonts w:ascii="Times New Roman" w:hAnsi="Times New Roman" w:cs="Times New Roman"/>
          <w:sz w:val="28"/>
          <w:szCs w:val="28"/>
        </w:rPr>
        <w:t>протоколы заседаний размещены на официальном сайте управления в разделе «Общественные советы».</w:t>
      </w:r>
    </w:p>
    <w:p w:rsidR="004B5A7F" w:rsidRPr="00D65FCB" w:rsidRDefault="004B5A7F" w:rsidP="003D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D65FCB" w:rsidRDefault="004B5A7F" w:rsidP="003D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D65FCB" w:rsidRDefault="004B5A7F" w:rsidP="003D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CA7" w:rsidRPr="00D65FCB" w:rsidRDefault="00013CA7" w:rsidP="003D350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013CA7" w:rsidRPr="00D65FCB" w:rsidSect="00A71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36" w:rsidRDefault="009F6036" w:rsidP="00052FA1">
      <w:pPr>
        <w:spacing w:after="0" w:line="240" w:lineRule="auto"/>
      </w:pPr>
      <w:r>
        <w:separator/>
      </w:r>
    </w:p>
  </w:endnote>
  <w:endnote w:type="continuationSeparator" w:id="0">
    <w:p w:rsidR="009F6036" w:rsidRDefault="009F6036" w:rsidP="0005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A1" w:rsidRDefault="00052F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2113"/>
      <w:docPartObj>
        <w:docPartGallery w:val="Page Numbers (Bottom of Page)"/>
        <w:docPartUnique/>
      </w:docPartObj>
    </w:sdtPr>
    <w:sdtEndPr/>
    <w:sdtContent>
      <w:p w:rsidR="00052FA1" w:rsidRDefault="00052F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85">
          <w:rPr>
            <w:noProof/>
          </w:rPr>
          <w:t>2</w:t>
        </w:r>
        <w:r>
          <w:fldChar w:fldCharType="end"/>
        </w:r>
      </w:p>
    </w:sdtContent>
  </w:sdt>
  <w:p w:rsidR="00052FA1" w:rsidRDefault="00052FA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A1" w:rsidRDefault="00052F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36" w:rsidRDefault="009F6036" w:rsidP="00052FA1">
      <w:pPr>
        <w:spacing w:after="0" w:line="240" w:lineRule="auto"/>
      </w:pPr>
      <w:r>
        <w:separator/>
      </w:r>
    </w:p>
  </w:footnote>
  <w:footnote w:type="continuationSeparator" w:id="0">
    <w:p w:rsidR="009F6036" w:rsidRDefault="009F6036" w:rsidP="0005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A1" w:rsidRDefault="00052F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A1" w:rsidRDefault="00052FA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A1" w:rsidRDefault="00052F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229BC"/>
    <w:multiLevelType w:val="hybridMultilevel"/>
    <w:tmpl w:val="FE5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8"/>
    <w:rsid w:val="00013CA7"/>
    <w:rsid w:val="00052FA1"/>
    <w:rsid w:val="00217697"/>
    <w:rsid w:val="00291D74"/>
    <w:rsid w:val="003D350B"/>
    <w:rsid w:val="004B5A7F"/>
    <w:rsid w:val="005E52C9"/>
    <w:rsid w:val="00847F45"/>
    <w:rsid w:val="009E1268"/>
    <w:rsid w:val="009F6036"/>
    <w:rsid w:val="00A31B31"/>
    <w:rsid w:val="00A71785"/>
    <w:rsid w:val="00C03966"/>
    <w:rsid w:val="00D65FCB"/>
    <w:rsid w:val="00F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214F-E4A3-4A2D-A65E-480A7DBA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69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65F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5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65FC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5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FA1"/>
  </w:style>
  <w:style w:type="paragraph" w:styleId="ab">
    <w:name w:val="footer"/>
    <w:basedOn w:val="a"/>
    <w:link w:val="ac"/>
    <w:uiPriority w:val="99"/>
    <w:unhideWhenUsed/>
    <w:rsid w:val="0005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9</cp:revision>
  <cp:lastPrinted>2021-01-25T13:18:00Z</cp:lastPrinted>
  <dcterms:created xsi:type="dcterms:W3CDTF">2021-01-25T13:09:00Z</dcterms:created>
  <dcterms:modified xsi:type="dcterms:W3CDTF">2022-01-24T09:27:00Z</dcterms:modified>
</cp:coreProperties>
</file>