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952"/>
        <w:gridCol w:w="6553"/>
        <w:gridCol w:w="7055"/>
      </w:tblGrid>
      <w:tr w:rsidR="003A4E81" w:rsidRPr="00D61FB0" w:rsidTr="00155867">
        <w:tc>
          <w:tcPr>
            <w:tcW w:w="14560" w:type="dxa"/>
            <w:gridSpan w:val="3"/>
            <w:tcBorders>
              <w:top w:val="nil"/>
              <w:left w:val="nil"/>
              <w:right w:val="nil"/>
            </w:tcBorders>
          </w:tcPr>
          <w:p w:rsidR="003A4E81" w:rsidRPr="00D61FB0" w:rsidRDefault="003A4E81" w:rsidP="00064E9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отраслей</w:t>
            </w:r>
            <w:r w:rsidR="00C42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(сфер)</w:t>
            </w:r>
            <w:r w:rsidRPr="00D61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экономики</w:t>
            </w:r>
            <w:r w:rsidR="00C42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(видов деятельности)</w:t>
            </w:r>
            <w:r w:rsidRPr="00D61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ожидаемых результатов развития конкуренции</w:t>
            </w:r>
          </w:p>
          <w:p w:rsidR="00064E95" w:rsidRPr="00D61FB0" w:rsidRDefault="00064E95" w:rsidP="00064E9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9FF" w:rsidRPr="00D61FB0" w:rsidTr="00155867">
        <w:tc>
          <w:tcPr>
            <w:tcW w:w="952" w:type="dxa"/>
          </w:tcPr>
          <w:p w:rsidR="00074951" w:rsidRPr="00D61FB0" w:rsidRDefault="00E43CC1" w:rsidP="002D2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="00074951" w:rsidRPr="00D61F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D61F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553" w:type="dxa"/>
          </w:tcPr>
          <w:p w:rsidR="00074951" w:rsidRPr="00D61FB0" w:rsidRDefault="00074951" w:rsidP="002D2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b/>
                <w:sz w:val="28"/>
                <w:szCs w:val="28"/>
              </w:rPr>
              <w:t>Отрасль (сфера) экономики</w:t>
            </w:r>
            <w:r w:rsidR="00730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Виды деятельности</w:t>
            </w:r>
          </w:p>
        </w:tc>
        <w:tc>
          <w:tcPr>
            <w:tcW w:w="7055" w:type="dxa"/>
          </w:tcPr>
          <w:p w:rsidR="00074951" w:rsidRPr="00D61FB0" w:rsidRDefault="00074951" w:rsidP="002D2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5159FF" w:rsidRPr="00D61FB0" w:rsidTr="00155867">
        <w:tc>
          <w:tcPr>
            <w:tcW w:w="952" w:type="dxa"/>
          </w:tcPr>
          <w:p w:rsidR="00074951" w:rsidRPr="00D61FB0" w:rsidRDefault="0007495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3" w:type="dxa"/>
          </w:tcPr>
          <w:p w:rsidR="00074951" w:rsidRPr="00D61FB0" w:rsidRDefault="0007495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Здравоохранение, в том числе рынки лекарственных препаратов и медицинских изделий</w:t>
            </w:r>
          </w:p>
        </w:tc>
        <w:tc>
          <w:tcPr>
            <w:tcW w:w="7055" w:type="dxa"/>
          </w:tcPr>
          <w:p w:rsidR="00A91245" w:rsidRPr="00B108E2" w:rsidRDefault="001F7371" w:rsidP="00A912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91245" w:rsidRPr="00AA27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91245" w:rsidRPr="00B108E2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рынка лекарственных препаратов на принципах взаимозаменяемости, снижение цен на лекарственные препараты и улучшение их доступности для граждан, для рынка медицинских изделий – обеспечение его функционирования на принципах эффективности и безопасности применения медицинских изделий.</w:t>
            </w:r>
          </w:p>
          <w:p w:rsidR="003A4E81" w:rsidRPr="00D61FB0" w:rsidRDefault="00A91245" w:rsidP="00A91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5E1" w:rsidRPr="00A1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D7854" w:rsidRPr="00474CB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недискриминационного доступа </w:t>
            </w:r>
            <w:r w:rsidR="00E455E1" w:rsidRPr="00A10E42">
              <w:rPr>
                <w:rFonts w:ascii="Times New Roman" w:hAnsi="Times New Roman" w:cs="Times New Roman"/>
                <w:sz w:val="28"/>
                <w:szCs w:val="28"/>
              </w:rPr>
              <w:t xml:space="preserve">частных медицинских организаций в системе </w:t>
            </w:r>
            <w:r w:rsidR="007A69EE" w:rsidRPr="00D61FB0">
              <w:rPr>
                <w:rFonts w:ascii="Times New Roman" w:hAnsi="Times New Roman" w:cs="Times New Roman"/>
                <w:sz w:val="28"/>
                <w:szCs w:val="28"/>
              </w:rPr>
              <w:t>обязательного медицинского страхования</w:t>
            </w:r>
            <w:r w:rsidR="00E455E1"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159FF" w:rsidRPr="00D61FB0" w:rsidTr="00155867">
        <w:tc>
          <w:tcPr>
            <w:tcW w:w="952" w:type="dxa"/>
          </w:tcPr>
          <w:p w:rsidR="00074951" w:rsidRPr="00D61FB0" w:rsidRDefault="0007495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3" w:type="dxa"/>
          </w:tcPr>
          <w:p w:rsidR="00074951" w:rsidRPr="00D61FB0" w:rsidRDefault="0007495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Рынок социальных услуг</w:t>
            </w:r>
          </w:p>
        </w:tc>
        <w:tc>
          <w:tcPr>
            <w:tcW w:w="7055" w:type="dxa"/>
          </w:tcPr>
          <w:p w:rsidR="00074951" w:rsidRPr="00D61FB0" w:rsidRDefault="001F7371" w:rsidP="002D2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33B39" w:rsidRPr="00D61FB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участия в оказании социальных услуг негосударственным организациям на недискриминационной основе.</w:t>
            </w:r>
          </w:p>
        </w:tc>
      </w:tr>
      <w:tr w:rsidR="005159FF" w:rsidRPr="00D61FB0" w:rsidTr="00155867">
        <w:tc>
          <w:tcPr>
            <w:tcW w:w="952" w:type="dxa"/>
          </w:tcPr>
          <w:p w:rsidR="00074951" w:rsidRPr="00D61FB0" w:rsidRDefault="0007495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3" w:type="dxa"/>
          </w:tcPr>
          <w:p w:rsidR="00074951" w:rsidRPr="00D61FB0" w:rsidRDefault="00362CDA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2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7055" w:type="dxa"/>
          </w:tcPr>
          <w:p w:rsidR="00362CDA" w:rsidRPr="00362CDA" w:rsidRDefault="009764C7" w:rsidP="00362C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товарности</w:t>
            </w:r>
            <w:bookmarkStart w:id="0" w:name="_GoBack"/>
            <w:bookmarkEnd w:id="0"/>
            <w:r w:rsidR="00362CDA" w:rsidRPr="00B108E2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видов сельскохозяйственной продукции, расширение географии поставок </w:t>
            </w:r>
            <w:r w:rsidR="00362CDA" w:rsidRPr="00B108E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362CDA" w:rsidRPr="00B108E2">
              <w:rPr>
                <w:rFonts w:ascii="Times New Roman" w:hAnsi="Times New Roman" w:cs="Times New Roman"/>
                <w:sz w:val="28"/>
                <w:szCs w:val="28"/>
              </w:rPr>
              <w:t>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материала и связанных с ними агротехнологических решений.</w:t>
            </w:r>
          </w:p>
        </w:tc>
      </w:tr>
      <w:tr w:rsidR="005159FF" w:rsidRPr="00D61FB0" w:rsidTr="00155867">
        <w:tc>
          <w:tcPr>
            <w:tcW w:w="952" w:type="dxa"/>
          </w:tcPr>
          <w:p w:rsidR="001F7371" w:rsidRPr="00D61FB0" w:rsidRDefault="001F737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951" w:rsidRPr="00D61FB0" w:rsidRDefault="0007495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3" w:type="dxa"/>
          </w:tcPr>
          <w:p w:rsidR="00074951" w:rsidRPr="00D61FB0" w:rsidRDefault="002C3D98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Дорожное строительство</w:t>
            </w:r>
          </w:p>
        </w:tc>
        <w:tc>
          <w:tcPr>
            <w:tcW w:w="7055" w:type="dxa"/>
          </w:tcPr>
          <w:p w:rsidR="001F7371" w:rsidRPr="00A10E42" w:rsidRDefault="001F7371" w:rsidP="002D2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3D98" w:rsidRPr="00A10E42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доли закупок, признанных несостоявшимися, с 30% в 2016 году не менее </w:t>
            </w:r>
            <w:r w:rsidR="005159FF" w:rsidRPr="00A10E42">
              <w:rPr>
                <w:rFonts w:ascii="Times New Roman" w:hAnsi="Times New Roman" w:cs="Times New Roman"/>
                <w:sz w:val="28"/>
                <w:szCs w:val="28"/>
              </w:rPr>
              <w:t xml:space="preserve">чем на </w:t>
            </w:r>
            <w:r w:rsidR="002C3D98" w:rsidRPr="00A10E42">
              <w:rPr>
                <w:rFonts w:ascii="Times New Roman" w:hAnsi="Times New Roman" w:cs="Times New Roman"/>
                <w:sz w:val="28"/>
                <w:szCs w:val="28"/>
              </w:rPr>
              <w:t>5% в год.</w:t>
            </w:r>
          </w:p>
          <w:p w:rsidR="005159FF" w:rsidRPr="00474CB7" w:rsidRDefault="001F7371" w:rsidP="002C3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="005159FF" w:rsidRPr="00474CB7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участия в торгах лиц, входящих в одну группу, определяемую в соответствии с антимонопольным законодательством. </w:t>
            </w:r>
          </w:p>
          <w:p w:rsidR="00536F36" w:rsidRPr="00A10E42" w:rsidRDefault="005159FF" w:rsidP="002C3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F7371" w:rsidRPr="00A10E42">
              <w:rPr>
                <w:rFonts w:ascii="Times New Roman" w:hAnsi="Times New Roman" w:cs="Times New Roman"/>
                <w:sz w:val="28"/>
                <w:szCs w:val="28"/>
              </w:rPr>
              <w:t xml:space="preserve">Декартелизация сферы </w:t>
            </w:r>
            <w:r w:rsidR="00933038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</w:t>
            </w:r>
            <w:r w:rsidR="00933038" w:rsidRPr="00B108E2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="001F7371" w:rsidRPr="00B108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7371" w:rsidRPr="00A10E4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при осуществлении госуда</w:t>
            </w:r>
            <w:r w:rsidR="002C3D98" w:rsidRPr="00A10E42">
              <w:rPr>
                <w:rFonts w:ascii="Times New Roman" w:hAnsi="Times New Roman" w:cs="Times New Roman"/>
                <w:sz w:val="28"/>
                <w:szCs w:val="28"/>
              </w:rPr>
              <w:t xml:space="preserve">рственных закупок на содержание, ремонт </w:t>
            </w:r>
            <w:r w:rsidR="001F7371" w:rsidRPr="00A10E42">
              <w:rPr>
                <w:rFonts w:ascii="Times New Roman" w:hAnsi="Times New Roman" w:cs="Times New Roman"/>
                <w:sz w:val="28"/>
                <w:szCs w:val="28"/>
              </w:rPr>
              <w:t>и строительство объектов дорожного хозяйства.</w:t>
            </w:r>
          </w:p>
        </w:tc>
      </w:tr>
      <w:tr w:rsidR="005159FF" w:rsidRPr="00D61FB0" w:rsidTr="00155867">
        <w:tc>
          <w:tcPr>
            <w:tcW w:w="952" w:type="dxa"/>
          </w:tcPr>
          <w:p w:rsidR="00074951" w:rsidRPr="00D61FB0" w:rsidRDefault="0007495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53" w:type="dxa"/>
          </w:tcPr>
          <w:p w:rsidR="00074951" w:rsidRPr="00D61FB0" w:rsidRDefault="00E43CC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Телекоммуникации</w:t>
            </w:r>
          </w:p>
        </w:tc>
        <w:tc>
          <w:tcPr>
            <w:tcW w:w="7055" w:type="dxa"/>
          </w:tcPr>
          <w:p w:rsidR="00074951" w:rsidRPr="00A10E42" w:rsidRDefault="001F7371" w:rsidP="002D2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36F36" w:rsidRPr="00A10E42">
              <w:rPr>
                <w:rFonts w:ascii="Times New Roman" w:hAnsi="Times New Roman" w:cs="Times New Roman"/>
                <w:sz w:val="28"/>
                <w:szCs w:val="28"/>
              </w:rPr>
              <w:t>Обеспечение формирования инновационных инфраструктур на принципах технологической нейтральности.</w:t>
            </w:r>
          </w:p>
          <w:p w:rsidR="00536F36" w:rsidRPr="00474CB7" w:rsidRDefault="001F7371" w:rsidP="002D2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F1460" w:rsidRPr="00A1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460" w:rsidRPr="00474CB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B1281" w:rsidRPr="00474CB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80% </w:t>
            </w:r>
            <w:r w:rsidR="004F1460" w:rsidRPr="00474CB7">
              <w:rPr>
                <w:rFonts w:ascii="Times New Roman" w:hAnsi="Times New Roman" w:cs="Times New Roman"/>
                <w:sz w:val="28"/>
                <w:szCs w:val="28"/>
              </w:rPr>
              <w:t xml:space="preserve">городах с численностью более 20 тысяч человек обеспечить наличие не менее 4 </w:t>
            </w:r>
            <w:r w:rsidR="00536F36" w:rsidRPr="00474CB7">
              <w:rPr>
                <w:rFonts w:ascii="Times New Roman" w:hAnsi="Times New Roman" w:cs="Times New Roman"/>
                <w:sz w:val="28"/>
                <w:szCs w:val="28"/>
              </w:rPr>
              <w:t>операторов</w:t>
            </w:r>
            <w:r w:rsidR="00B93081" w:rsidRPr="00474CB7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предоставляющих услуги связи для целей передачи голоса, данных (включая </w:t>
            </w:r>
            <w:proofErr w:type="spellStart"/>
            <w:r w:rsidR="00B93081" w:rsidRPr="00474CB7">
              <w:rPr>
                <w:rFonts w:ascii="Times New Roman" w:hAnsi="Times New Roman" w:cs="Times New Roman"/>
                <w:sz w:val="28"/>
                <w:szCs w:val="28"/>
              </w:rPr>
              <w:t>видеоко</w:t>
            </w:r>
            <w:r w:rsidR="004F1460" w:rsidRPr="00474CB7">
              <w:rPr>
                <w:rFonts w:ascii="Times New Roman" w:hAnsi="Times New Roman" w:cs="Times New Roman"/>
                <w:sz w:val="28"/>
                <w:szCs w:val="28"/>
              </w:rPr>
              <w:t>нтент</w:t>
            </w:r>
            <w:proofErr w:type="spellEnd"/>
            <w:r w:rsidR="004F1460" w:rsidRPr="00474CB7">
              <w:rPr>
                <w:rFonts w:ascii="Times New Roman" w:hAnsi="Times New Roman" w:cs="Times New Roman"/>
                <w:sz w:val="28"/>
                <w:szCs w:val="28"/>
              </w:rPr>
              <w:t xml:space="preserve"> и ОТТ-сервисы)</w:t>
            </w:r>
            <w:r w:rsidR="00B93081" w:rsidRPr="00474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3081" w:rsidRPr="00A10E42" w:rsidRDefault="00B05480" w:rsidP="002D2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 xml:space="preserve">     Устранение необоснованной разницы в тарифах на услуги сотовой связи при поездках по России (роуминг).</w:t>
            </w:r>
          </w:p>
        </w:tc>
      </w:tr>
      <w:tr w:rsidR="005159FF" w:rsidRPr="00D61FB0" w:rsidTr="00155867">
        <w:tc>
          <w:tcPr>
            <w:tcW w:w="952" w:type="dxa"/>
          </w:tcPr>
          <w:p w:rsidR="00074951" w:rsidRPr="00D61FB0" w:rsidRDefault="0007495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53" w:type="dxa"/>
          </w:tcPr>
          <w:p w:rsidR="00074951" w:rsidRPr="00D61FB0" w:rsidRDefault="00E43CC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7055" w:type="dxa"/>
          </w:tcPr>
          <w:p w:rsidR="00074951" w:rsidRPr="00D61FB0" w:rsidRDefault="001F7371" w:rsidP="00926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93081"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926AEA" w:rsidRPr="00D61FB0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r w:rsidR="00B93081"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российских ИТ-решений в сфере информа</w:t>
            </w:r>
            <w:r w:rsidR="000B25B4">
              <w:rPr>
                <w:rFonts w:ascii="Times New Roman" w:hAnsi="Times New Roman" w:cs="Times New Roman"/>
                <w:sz w:val="28"/>
                <w:szCs w:val="28"/>
              </w:rPr>
              <w:t>ционных технологий, в том числе</w:t>
            </w:r>
            <w:r w:rsidR="00B93081"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социально значимых отраслях - </w:t>
            </w:r>
            <w:r w:rsidR="00B93081" w:rsidRPr="00D61FB0">
              <w:rPr>
                <w:rFonts w:ascii="Times New Roman" w:hAnsi="Times New Roman" w:cs="Times New Roman"/>
                <w:sz w:val="28"/>
                <w:szCs w:val="28"/>
              </w:rPr>
              <w:t>энергетика, ЖКХ, здравоохранение, образование, транспорт, безопасность, включая предоставление услуг в формате облачных сервисов, не менее 10% ежегодно</w:t>
            </w:r>
          </w:p>
        </w:tc>
      </w:tr>
      <w:tr w:rsidR="005159FF" w:rsidRPr="00D61FB0" w:rsidTr="00155867">
        <w:tc>
          <w:tcPr>
            <w:tcW w:w="952" w:type="dxa"/>
          </w:tcPr>
          <w:p w:rsidR="00074951" w:rsidRPr="00D61FB0" w:rsidRDefault="0007495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53" w:type="dxa"/>
          </w:tcPr>
          <w:p w:rsidR="00074951" w:rsidRPr="00D61FB0" w:rsidRDefault="00E43CC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  <w:r w:rsidR="00B62700" w:rsidRPr="00D61FB0">
              <w:rPr>
                <w:rFonts w:ascii="Times New Roman" w:hAnsi="Times New Roman" w:cs="Times New Roman"/>
                <w:sz w:val="28"/>
                <w:szCs w:val="28"/>
              </w:rPr>
              <w:t>, в том числе теплоснабжение,</w:t>
            </w:r>
            <w:r w:rsidR="00D86539"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водоснабжение, водоотведение</w:t>
            </w:r>
          </w:p>
        </w:tc>
        <w:tc>
          <w:tcPr>
            <w:tcW w:w="7055" w:type="dxa"/>
          </w:tcPr>
          <w:p w:rsidR="00074951" w:rsidRPr="00D61FB0" w:rsidRDefault="00173B71" w:rsidP="002D2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     Сокращение в субъекте Российской Федерации доли полезного отпуска ресурсов, реализуемых </w:t>
            </w:r>
            <w:r w:rsidRPr="00D61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и муниципальными унитарными предприятиями до следующих показателей:</w:t>
            </w:r>
          </w:p>
          <w:p w:rsidR="00173B71" w:rsidRPr="00D61FB0" w:rsidRDefault="00173B71" w:rsidP="002D2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     теплоснабжение </w:t>
            </w:r>
            <w:r w:rsidR="00091CCB" w:rsidRPr="00D61FB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 20% в 2017 году, </w:t>
            </w:r>
            <w:r w:rsidR="00091CCB"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10% в 2018 году и </w:t>
            </w:r>
            <w:r w:rsidR="00091CCB"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5% в 2019 году;</w:t>
            </w:r>
          </w:p>
          <w:p w:rsidR="00173B71" w:rsidRPr="00D61FB0" w:rsidRDefault="00173B71" w:rsidP="002D2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     водоснабжение  </w:t>
            </w:r>
            <w:r w:rsidR="00091CCB"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40% в 2017 году, </w:t>
            </w:r>
            <w:r w:rsidR="00091CCB"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20% в 2018 году и </w:t>
            </w:r>
            <w:r w:rsidR="00091CCB"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10% в 2019 году;</w:t>
            </w:r>
          </w:p>
          <w:p w:rsidR="00091CCB" w:rsidRPr="00D61FB0" w:rsidRDefault="00173B71" w:rsidP="002D2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     водоотведение  </w:t>
            </w:r>
            <w:r w:rsidR="00091CCB"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 до 40% в 2017 году, до </w:t>
            </w: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20% в 2018 году и </w:t>
            </w:r>
            <w:r w:rsidR="00091CCB"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10% в 2019 году</w:t>
            </w:r>
            <w:r w:rsidR="00091CCB" w:rsidRPr="00D61F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3B71" w:rsidRPr="00D61FB0" w:rsidRDefault="00091CCB" w:rsidP="00091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73B71" w:rsidRPr="00D61FB0">
              <w:rPr>
                <w:rFonts w:ascii="Times New Roman" w:hAnsi="Times New Roman" w:cs="Times New Roman"/>
                <w:sz w:val="28"/>
                <w:szCs w:val="28"/>
              </w:rPr>
              <w:t>при условии не увеличения доли полезного отпуска ресурсов, реализуемого государственными и муниципальными унитарными предприятиями, по сравнению с уровнем 2016 года в субъектах Российской Федерации, где на момент введения в действие настоящего плана уже достигнуты показатели первого или последующих годов.</w:t>
            </w:r>
          </w:p>
        </w:tc>
      </w:tr>
      <w:tr w:rsidR="005159FF" w:rsidRPr="00D61FB0" w:rsidTr="00155867">
        <w:tc>
          <w:tcPr>
            <w:tcW w:w="952" w:type="dxa"/>
          </w:tcPr>
          <w:p w:rsidR="00E43CC1" w:rsidRPr="00D61FB0" w:rsidRDefault="00E43CC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553" w:type="dxa"/>
          </w:tcPr>
          <w:p w:rsidR="00E43CC1" w:rsidRPr="00D61FB0" w:rsidRDefault="00E43CC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7055" w:type="dxa"/>
          </w:tcPr>
          <w:p w:rsidR="00B93081" w:rsidRPr="001511A1" w:rsidRDefault="00173B71" w:rsidP="002D2D0B">
            <w:pPr>
              <w:pStyle w:val="aa"/>
              <w:spacing w:before="0"/>
              <w:ind w:left="127" w:hanging="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FB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93081" w:rsidRPr="00D61FB0">
              <w:rPr>
                <w:rFonts w:ascii="Times New Roman" w:hAnsi="Times New Roman"/>
                <w:sz w:val="28"/>
                <w:szCs w:val="28"/>
              </w:rPr>
              <w:t>Переход к рыночному ценообразованию путем формирования биржевых и внебиржевых индикаторов цен на природный газ, обеспеченных, в том числе, объемом продаж природного газа на организованных торгах</w:t>
            </w:r>
            <w:r w:rsidR="00051A22">
              <w:rPr>
                <w:rFonts w:ascii="Times New Roman" w:hAnsi="Times New Roman"/>
                <w:sz w:val="28"/>
                <w:szCs w:val="28"/>
              </w:rPr>
              <w:t xml:space="preserve"> в рамках одной торговой площадки</w:t>
            </w:r>
            <w:r w:rsidR="00B93081" w:rsidRPr="00D61F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1A22" w:rsidRPr="001511A1">
              <w:rPr>
                <w:rFonts w:ascii="Times New Roman" w:hAnsi="Times New Roman"/>
                <w:sz w:val="28"/>
                <w:szCs w:val="28"/>
              </w:rPr>
              <w:t xml:space="preserve">не менее 35 </w:t>
            </w:r>
            <w:r w:rsidR="00EA7699" w:rsidRPr="001511A1">
              <w:rPr>
                <w:rFonts w:ascii="Times New Roman" w:hAnsi="Times New Roman"/>
                <w:sz w:val="28"/>
                <w:szCs w:val="28"/>
              </w:rPr>
              <w:t xml:space="preserve">млрд. </w:t>
            </w:r>
            <w:r w:rsidR="00B93081" w:rsidRPr="001511A1">
              <w:rPr>
                <w:rFonts w:ascii="Times New Roman" w:hAnsi="Times New Roman"/>
                <w:sz w:val="28"/>
                <w:szCs w:val="28"/>
              </w:rPr>
              <w:t>куб. метров в год; число постоянных</w:t>
            </w:r>
            <w:r w:rsidR="00EA7699" w:rsidRPr="00151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081" w:rsidRPr="001511A1">
              <w:rPr>
                <w:rFonts w:ascii="Times New Roman" w:hAnsi="Times New Roman"/>
                <w:sz w:val="28"/>
                <w:szCs w:val="28"/>
              </w:rPr>
              <w:t>продавцов более</w:t>
            </w:r>
            <w:r w:rsidR="00051A22" w:rsidRPr="001511A1">
              <w:rPr>
                <w:rFonts w:ascii="Times New Roman" w:hAnsi="Times New Roman"/>
                <w:sz w:val="28"/>
                <w:szCs w:val="28"/>
              </w:rPr>
              <w:t xml:space="preserve"> 5, число покупателей свыше 100</w:t>
            </w:r>
            <w:r w:rsidR="00EA7699" w:rsidRPr="001511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CC1" w:rsidRPr="00D61FB0" w:rsidRDefault="00173B71" w:rsidP="009968FD">
            <w:pPr>
              <w:pStyle w:val="aa"/>
              <w:spacing w:before="0"/>
              <w:ind w:left="127" w:hanging="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FB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93081" w:rsidRPr="00D61FB0">
              <w:rPr>
                <w:rFonts w:ascii="Times New Roman" w:hAnsi="Times New Roman"/>
                <w:sz w:val="28"/>
                <w:szCs w:val="28"/>
              </w:rPr>
              <w:t>Формирование биржевого индекса, формирование внебиржевого индекса.</w:t>
            </w:r>
          </w:p>
        </w:tc>
      </w:tr>
      <w:tr w:rsidR="005159FF" w:rsidRPr="00D61FB0" w:rsidTr="00155867">
        <w:tc>
          <w:tcPr>
            <w:tcW w:w="952" w:type="dxa"/>
          </w:tcPr>
          <w:p w:rsidR="00E43CC1" w:rsidRPr="00D61FB0" w:rsidRDefault="00E43CC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53" w:type="dxa"/>
          </w:tcPr>
          <w:p w:rsidR="00E43CC1" w:rsidRPr="00D61FB0" w:rsidRDefault="00E43CC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Нефть и нефтепродукты</w:t>
            </w:r>
          </w:p>
        </w:tc>
        <w:tc>
          <w:tcPr>
            <w:tcW w:w="7055" w:type="dxa"/>
          </w:tcPr>
          <w:p w:rsidR="00B93081" w:rsidRPr="00D61FB0" w:rsidRDefault="00173B71" w:rsidP="002D2D0B">
            <w:pPr>
              <w:pStyle w:val="aa"/>
              <w:spacing w:before="0"/>
              <w:ind w:left="127" w:hanging="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FB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93081" w:rsidRPr="00D61FB0">
              <w:rPr>
                <w:rFonts w:ascii="Times New Roman" w:hAnsi="Times New Roman"/>
                <w:sz w:val="28"/>
                <w:szCs w:val="28"/>
              </w:rPr>
              <w:t>Развитие рыночных механизмов ценообразования путем развития организованных торгов нефтью на экспорт и формирование эталона (</w:t>
            </w:r>
            <w:proofErr w:type="spellStart"/>
            <w:r w:rsidR="00B93081" w:rsidRPr="00D61FB0">
              <w:rPr>
                <w:rFonts w:ascii="Times New Roman" w:hAnsi="Times New Roman"/>
                <w:sz w:val="28"/>
                <w:szCs w:val="28"/>
              </w:rPr>
              <w:t>бенчмарк</w:t>
            </w:r>
            <w:proofErr w:type="spellEnd"/>
            <w:r w:rsidR="00B93081" w:rsidRPr="00D61FB0">
              <w:rPr>
                <w:rFonts w:ascii="Times New Roman" w:hAnsi="Times New Roman"/>
                <w:sz w:val="28"/>
                <w:szCs w:val="28"/>
              </w:rPr>
              <w:t xml:space="preserve">) на российскую нефть, развитие срочного биржевого рынка </w:t>
            </w:r>
            <w:r w:rsidR="00B93081" w:rsidRPr="00D61F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нефтепродукты, развитие организованных мелкооптовых торгов и формирования рыночных ценовых индикаторов мелкооптового рынка, </w:t>
            </w:r>
            <w:proofErr w:type="spellStart"/>
            <w:r w:rsidR="00B93081" w:rsidRPr="00D61FB0">
              <w:rPr>
                <w:rFonts w:ascii="Times New Roman" w:hAnsi="Times New Roman"/>
                <w:sz w:val="28"/>
                <w:szCs w:val="28"/>
              </w:rPr>
              <w:t>дерегулирование</w:t>
            </w:r>
            <w:proofErr w:type="spellEnd"/>
            <w:r w:rsidR="00B93081" w:rsidRPr="00D61FB0">
              <w:rPr>
                <w:rFonts w:ascii="Times New Roman" w:hAnsi="Times New Roman"/>
                <w:sz w:val="28"/>
                <w:szCs w:val="28"/>
              </w:rPr>
              <w:t xml:space="preserve"> цен по транспортировке нефтепродуктов по магистральным нефтепродуктопроводам, предусматривающих поддержание объемов организованных торгов нефтепродуктов на уровне более 10% от поставок на внутренний рынок. </w:t>
            </w:r>
          </w:p>
          <w:p w:rsidR="00E43CC1" w:rsidRPr="00D61FB0" w:rsidRDefault="00173B71" w:rsidP="002D2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93081" w:rsidRPr="00D61FB0">
              <w:rPr>
                <w:rFonts w:ascii="Times New Roman" w:hAnsi="Times New Roman" w:cs="Times New Roman"/>
                <w:sz w:val="28"/>
                <w:szCs w:val="28"/>
              </w:rPr>
              <w:t>Обеспечение объема</w:t>
            </w:r>
            <w:r w:rsidR="00B93081" w:rsidRPr="00D61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совершаемых экспортных сделок на нефть на уровне не менее 10 000 контрактов в торговый день. </w:t>
            </w:r>
          </w:p>
        </w:tc>
      </w:tr>
      <w:tr w:rsidR="005159FF" w:rsidRPr="00D61FB0" w:rsidTr="00155867">
        <w:tc>
          <w:tcPr>
            <w:tcW w:w="952" w:type="dxa"/>
          </w:tcPr>
          <w:p w:rsidR="00E43CC1" w:rsidRPr="00D61FB0" w:rsidRDefault="00E43CC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553" w:type="dxa"/>
          </w:tcPr>
          <w:p w:rsidR="00E43CC1" w:rsidRPr="00D61FB0" w:rsidRDefault="00E43CC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Сфера естественных монополий</w:t>
            </w:r>
          </w:p>
        </w:tc>
        <w:tc>
          <w:tcPr>
            <w:tcW w:w="7055" w:type="dxa"/>
          </w:tcPr>
          <w:p w:rsidR="00E43CC1" w:rsidRPr="00D61FB0" w:rsidRDefault="00173B71" w:rsidP="002D2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A7699" w:rsidRPr="00D61FB0">
              <w:rPr>
                <w:rFonts w:ascii="Times New Roman" w:hAnsi="Times New Roman" w:cs="Times New Roman"/>
                <w:sz w:val="28"/>
                <w:szCs w:val="28"/>
              </w:rPr>
              <w:t>Исключение тарифной дискриминации.</w:t>
            </w:r>
          </w:p>
          <w:p w:rsidR="00EA7699" w:rsidRPr="00D61FB0" w:rsidRDefault="00173B71" w:rsidP="002D2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A7699" w:rsidRPr="00D61FB0">
              <w:rPr>
                <w:rFonts w:ascii="Times New Roman" w:hAnsi="Times New Roman" w:cs="Times New Roman"/>
                <w:sz w:val="28"/>
                <w:szCs w:val="28"/>
              </w:rPr>
              <w:t>Прозрачность и долгосрочность тарифного регулирования.</w:t>
            </w:r>
          </w:p>
        </w:tc>
      </w:tr>
      <w:tr w:rsidR="005159FF" w:rsidRPr="00D61FB0" w:rsidTr="00155867">
        <w:tc>
          <w:tcPr>
            <w:tcW w:w="952" w:type="dxa"/>
          </w:tcPr>
          <w:p w:rsidR="00E43CC1" w:rsidRPr="00D61FB0" w:rsidRDefault="00E43CC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53" w:type="dxa"/>
          </w:tcPr>
          <w:p w:rsidR="00E43CC1" w:rsidRDefault="009853CF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</w:t>
            </w:r>
            <w:r w:rsidRPr="00B108E2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C75126" w:rsidRPr="00C75126" w:rsidRDefault="00C75126" w:rsidP="00C75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5" w:type="dxa"/>
          </w:tcPr>
          <w:p w:rsidR="00356D82" w:rsidRPr="00B108E2" w:rsidRDefault="0010505E" w:rsidP="00356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8E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56D82" w:rsidRPr="00B108E2">
              <w:rPr>
                <w:rFonts w:ascii="Times New Roman" w:hAnsi="Times New Roman"/>
                <w:sz w:val="28"/>
                <w:szCs w:val="28"/>
              </w:rPr>
              <w:t xml:space="preserve"> Развитие добросовестной конкуренции на рынке грузовых перевозок и связанных с ними услуг.</w:t>
            </w:r>
          </w:p>
          <w:p w:rsidR="00356D82" w:rsidRPr="00B108E2" w:rsidRDefault="00356D82" w:rsidP="00356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8E2">
              <w:rPr>
                <w:rFonts w:ascii="Times New Roman" w:hAnsi="Times New Roman"/>
                <w:sz w:val="28"/>
                <w:szCs w:val="28"/>
              </w:rPr>
              <w:t xml:space="preserve">     Дальнейшее развитие институтов взаимодействия государства и бизне</w:t>
            </w:r>
            <w:r w:rsidR="000D05C0" w:rsidRPr="00B108E2">
              <w:rPr>
                <w:rFonts w:ascii="Times New Roman" w:hAnsi="Times New Roman"/>
                <w:sz w:val="28"/>
                <w:szCs w:val="28"/>
              </w:rPr>
              <w:t>са (в том числе в рамках Совета</w:t>
            </w:r>
            <w:r w:rsidRPr="00B108E2">
              <w:rPr>
                <w:rFonts w:ascii="Times New Roman" w:hAnsi="Times New Roman"/>
                <w:sz w:val="28"/>
                <w:szCs w:val="28"/>
              </w:rPr>
              <w:t xml:space="preserve"> рынка).</w:t>
            </w:r>
          </w:p>
          <w:p w:rsidR="00356D82" w:rsidRPr="00B108E2" w:rsidRDefault="00356D82" w:rsidP="00356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8E2">
              <w:rPr>
                <w:rFonts w:ascii="Times New Roman" w:hAnsi="Times New Roman"/>
                <w:sz w:val="28"/>
                <w:szCs w:val="28"/>
              </w:rPr>
              <w:t xml:space="preserve">     Развитие электронных систем транспортных услуг, в том числе для малого и среднего бизнеса и формирование рыночных индикаторов на цены, предоставляемых организациями в сфере транспорта, не являющимися субъектами естественных монополий и (или) в отношении которых не применяется ценовое регулирование, в том числе путем запуска в </w:t>
            </w:r>
            <w:r w:rsidRPr="00B108E2">
              <w:rPr>
                <w:rFonts w:ascii="Times New Roman" w:hAnsi="Times New Roman"/>
                <w:sz w:val="28"/>
                <w:szCs w:val="28"/>
              </w:rPr>
              <w:lastRenderedPageBreak/>
              <w:t>промышленную эксплуатацию электронной торговой площадки по перевозкам грузов.</w:t>
            </w:r>
          </w:p>
          <w:p w:rsidR="00356D82" w:rsidRPr="00B108E2" w:rsidRDefault="00356D82" w:rsidP="00356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8E2">
              <w:rPr>
                <w:rFonts w:ascii="Times New Roman" w:hAnsi="Times New Roman"/>
                <w:sz w:val="28"/>
                <w:szCs w:val="28"/>
              </w:rPr>
              <w:t xml:space="preserve">     Контроль уровня экономической концентрации в сфере грузового транспорта.</w:t>
            </w:r>
          </w:p>
          <w:p w:rsidR="00356D82" w:rsidRPr="00B108E2" w:rsidRDefault="00356D82" w:rsidP="00356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8E2">
              <w:rPr>
                <w:rFonts w:ascii="Times New Roman" w:hAnsi="Times New Roman"/>
                <w:sz w:val="28"/>
                <w:szCs w:val="28"/>
              </w:rP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стандартов раскрытия информации, оперирования подвижным железнодорожным составом, в том числе актуализация правил недискриминационного доступа, стандартов раскрытия информации.</w:t>
            </w:r>
          </w:p>
          <w:p w:rsidR="00356D82" w:rsidRPr="00B108E2" w:rsidRDefault="00356D82" w:rsidP="00356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8E2">
              <w:rPr>
                <w:rFonts w:ascii="Times New Roman" w:hAnsi="Times New Roman"/>
                <w:sz w:val="28"/>
                <w:szCs w:val="28"/>
              </w:rPr>
              <w:t xml:space="preserve">     Утверждение нового тарифного прейскуранта ОАО «РЖД» (в том числе выделение локомотивной составляющей тарифа в необходимой валовой выручке субъекта регулирования) не позднее конца 2018 года.</w:t>
            </w:r>
          </w:p>
          <w:p w:rsidR="00E43CC1" w:rsidRPr="00B108E2" w:rsidRDefault="00356D82" w:rsidP="00356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8E2">
              <w:rPr>
                <w:rFonts w:ascii="Times New Roman" w:hAnsi="Times New Roman"/>
                <w:sz w:val="28"/>
                <w:szCs w:val="28"/>
              </w:rP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</w:tc>
      </w:tr>
      <w:tr w:rsidR="005159FF" w:rsidRPr="00D61FB0" w:rsidTr="00155867">
        <w:tc>
          <w:tcPr>
            <w:tcW w:w="952" w:type="dxa"/>
          </w:tcPr>
          <w:p w:rsidR="00E43CC1" w:rsidRPr="00D61FB0" w:rsidRDefault="00E43CC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553" w:type="dxa"/>
          </w:tcPr>
          <w:p w:rsidR="00E43CC1" w:rsidRPr="00D61FB0" w:rsidRDefault="00E43CC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2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7055" w:type="dxa"/>
          </w:tcPr>
          <w:p w:rsidR="00790C2C" w:rsidRPr="00B108E2" w:rsidRDefault="00173B71" w:rsidP="0079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90C2C" w:rsidRPr="00B108E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производства российских товаров, способных эффективно конкурировать с зарубежными аналогами как на внутреннем, так и на внешнем рынке.</w:t>
            </w:r>
          </w:p>
          <w:p w:rsidR="00543678" w:rsidRPr="00B108E2" w:rsidRDefault="00790C2C" w:rsidP="0079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2">
              <w:rPr>
                <w:rFonts w:ascii="Times New Roman" w:hAnsi="Times New Roman" w:cs="Times New Roman"/>
                <w:sz w:val="28"/>
                <w:szCs w:val="28"/>
              </w:rPr>
              <w:t>Увеличение доли экспорта российских промышленных товаров.</w:t>
            </w:r>
          </w:p>
        </w:tc>
      </w:tr>
      <w:tr w:rsidR="005159FF" w:rsidRPr="00D61FB0" w:rsidTr="00155867">
        <w:trPr>
          <w:trHeight w:val="2958"/>
        </w:trPr>
        <w:tc>
          <w:tcPr>
            <w:tcW w:w="952" w:type="dxa"/>
          </w:tcPr>
          <w:p w:rsidR="00E43CC1" w:rsidRPr="00D61FB0" w:rsidRDefault="00E43CC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553" w:type="dxa"/>
          </w:tcPr>
          <w:p w:rsidR="00173B71" w:rsidRPr="00B108E2" w:rsidRDefault="00E43CC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2">
              <w:rPr>
                <w:rFonts w:ascii="Times New Roman" w:hAnsi="Times New Roman" w:cs="Times New Roman"/>
                <w:sz w:val="28"/>
                <w:szCs w:val="28"/>
              </w:rPr>
              <w:t>Финансовые рынки</w:t>
            </w:r>
          </w:p>
          <w:p w:rsidR="00173B71" w:rsidRPr="00D61FB0" w:rsidRDefault="00173B71" w:rsidP="002D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71" w:rsidRPr="00D61FB0" w:rsidRDefault="00173B71" w:rsidP="002D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71" w:rsidRPr="00D61FB0" w:rsidRDefault="00173B71" w:rsidP="002D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71" w:rsidRPr="00D61FB0" w:rsidRDefault="00173B71" w:rsidP="002D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71" w:rsidRPr="00D61FB0" w:rsidRDefault="00173B71" w:rsidP="002D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CC1" w:rsidRPr="00D61FB0" w:rsidRDefault="00E43CC1" w:rsidP="002D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5" w:type="dxa"/>
          </w:tcPr>
          <w:p w:rsidR="00EA7699" w:rsidRPr="00B108E2" w:rsidRDefault="00173B71" w:rsidP="00255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C104F" w:rsidRPr="00B108E2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порядка формирования комитета пользователей услуг центрального депозитария с целью обеспечения необходимого влияния пользователей услуг центрального депозитария на его тарифную политику.</w:t>
            </w:r>
          </w:p>
          <w:p w:rsidR="007C104F" w:rsidRPr="00B108E2" w:rsidRDefault="007C104F" w:rsidP="00255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2">
              <w:rPr>
                <w:rFonts w:ascii="Times New Roman" w:hAnsi="Times New Roman" w:cs="Times New Roman"/>
                <w:sz w:val="28"/>
                <w:szCs w:val="28"/>
              </w:rPr>
              <w:t xml:space="preserve">     Обеспечение возможности участия в оказании гражданам платежных и иных связанных услуг для получения из бюджетной системы и государственных внебюджетных фондов различного рода выплат всеми категориями хозяйствующих субъектов, предлагающих или способных предложить такие услуги.</w:t>
            </w:r>
          </w:p>
        </w:tc>
      </w:tr>
    </w:tbl>
    <w:p w:rsidR="00AF215C" w:rsidRPr="00D61FB0" w:rsidRDefault="00AF215C" w:rsidP="002D27D7">
      <w:pPr>
        <w:rPr>
          <w:rFonts w:ascii="Times New Roman" w:hAnsi="Times New Roman" w:cs="Times New Roman"/>
          <w:sz w:val="28"/>
          <w:szCs w:val="28"/>
        </w:rPr>
      </w:pPr>
    </w:p>
    <w:sectPr w:rsidR="00AF215C" w:rsidRPr="00D61FB0" w:rsidSect="002D2D0B">
      <w:headerReference w:type="first" r:id="rId8"/>
      <w:pgSz w:w="16838" w:h="11906" w:orient="landscape"/>
      <w:pgMar w:top="850" w:right="1134" w:bottom="170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66" w:rsidRDefault="00696766" w:rsidP="00074951">
      <w:pPr>
        <w:spacing w:after="0" w:line="240" w:lineRule="auto"/>
      </w:pPr>
      <w:r>
        <w:separator/>
      </w:r>
    </w:p>
  </w:endnote>
  <w:endnote w:type="continuationSeparator" w:id="0">
    <w:p w:rsidR="00696766" w:rsidRDefault="00696766" w:rsidP="0007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66" w:rsidRDefault="00696766" w:rsidP="00074951">
      <w:pPr>
        <w:spacing w:after="0" w:line="240" w:lineRule="auto"/>
      </w:pPr>
      <w:r>
        <w:separator/>
      </w:r>
    </w:p>
  </w:footnote>
  <w:footnote w:type="continuationSeparator" w:id="0">
    <w:p w:rsidR="00696766" w:rsidRDefault="00696766" w:rsidP="0007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C1" w:rsidRPr="00AD5B17" w:rsidRDefault="00E43CC1" w:rsidP="00AD5B17">
    <w:pPr>
      <w:pStyle w:val="a4"/>
      <w:ind w:left="9214" w:hanging="284"/>
      <w:jc w:val="center"/>
      <w:rPr>
        <w:rFonts w:ascii="Times New Roman" w:hAnsi="Times New Roman" w:cs="Times New Roman"/>
        <w:sz w:val="28"/>
        <w:szCs w:val="28"/>
      </w:rPr>
    </w:pPr>
    <w:r w:rsidRPr="00AD5B17">
      <w:rPr>
        <w:rFonts w:ascii="Times New Roman" w:hAnsi="Times New Roman" w:cs="Times New Roman"/>
        <w:sz w:val="28"/>
        <w:szCs w:val="28"/>
      </w:rPr>
      <w:t>Приложение</w:t>
    </w:r>
  </w:p>
  <w:p w:rsidR="001F7371" w:rsidRPr="00AD5B17" w:rsidRDefault="00E43CC1" w:rsidP="00AD5B17">
    <w:pPr>
      <w:pStyle w:val="a4"/>
      <w:ind w:left="9214" w:hanging="284"/>
      <w:jc w:val="center"/>
      <w:rPr>
        <w:rFonts w:ascii="Times New Roman" w:hAnsi="Times New Roman" w:cs="Times New Roman"/>
        <w:sz w:val="28"/>
        <w:szCs w:val="28"/>
      </w:rPr>
    </w:pPr>
    <w:proofErr w:type="gramStart"/>
    <w:r w:rsidRPr="00AD5B17">
      <w:rPr>
        <w:rFonts w:ascii="Times New Roman" w:hAnsi="Times New Roman" w:cs="Times New Roman"/>
        <w:sz w:val="28"/>
        <w:szCs w:val="28"/>
      </w:rPr>
      <w:t>к</w:t>
    </w:r>
    <w:proofErr w:type="gramEnd"/>
    <w:r w:rsidRPr="00AD5B17">
      <w:rPr>
        <w:rFonts w:ascii="Times New Roman" w:hAnsi="Times New Roman" w:cs="Times New Roman"/>
        <w:sz w:val="28"/>
        <w:szCs w:val="28"/>
      </w:rPr>
      <w:t xml:space="preserve"> Национальному плану развития </w:t>
    </w:r>
    <w:r w:rsidR="001F7371" w:rsidRPr="00AD5B17">
      <w:rPr>
        <w:rFonts w:ascii="Times New Roman" w:hAnsi="Times New Roman" w:cs="Times New Roman"/>
        <w:sz w:val="28"/>
        <w:szCs w:val="28"/>
      </w:rPr>
      <w:t>конкуренции</w:t>
    </w:r>
    <w:r w:rsidR="00AD5B17" w:rsidRPr="00AD5B17">
      <w:rPr>
        <w:rFonts w:ascii="Times New Roman" w:hAnsi="Times New Roman" w:cs="Times New Roman"/>
        <w:sz w:val="28"/>
        <w:szCs w:val="28"/>
      </w:rPr>
      <w:t xml:space="preserve"> </w:t>
    </w:r>
    <w:r w:rsidR="001F7371" w:rsidRPr="00AD5B17">
      <w:rPr>
        <w:rFonts w:ascii="Times New Roman" w:hAnsi="Times New Roman" w:cs="Times New Roman"/>
        <w:sz w:val="28"/>
        <w:szCs w:val="28"/>
      </w:rPr>
      <w:t xml:space="preserve">в Российской Федерации на </w:t>
    </w:r>
    <w:r w:rsidR="00A5301A">
      <w:rPr>
        <w:rFonts w:ascii="Times New Roman" w:hAnsi="Times New Roman" w:cs="Times New Roman"/>
        <w:sz w:val="28"/>
        <w:szCs w:val="28"/>
      </w:rPr>
      <w:t>2017-2019</w:t>
    </w:r>
    <w:r w:rsidR="001F7371" w:rsidRPr="00AD5B17">
      <w:rPr>
        <w:rFonts w:ascii="Times New Roman" w:hAnsi="Times New Roman" w:cs="Times New Roman"/>
        <w:sz w:val="28"/>
        <w:szCs w:val="28"/>
      </w:rPr>
      <w:t xml:space="preserve"> годы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C0DA2"/>
    <w:multiLevelType w:val="hybridMultilevel"/>
    <w:tmpl w:val="C832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51"/>
    <w:rsid w:val="000352DD"/>
    <w:rsid w:val="000432F6"/>
    <w:rsid w:val="00050B18"/>
    <w:rsid w:val="00051A22"/>
    <w:rsid w:val="0005220A"/>
    <w:rsid w:val="00064E95"/>
    <w:rsid w:val="00074951"/>
    <w:rsid w:val="0009075B"/>
    <w:rsid w:val="00091CCB"/>
    <w:rsid w:val="000A63B2"/>
    <w:rsid w:val="000B25B4"/>
    <w:rsid w:val="000D05C0"/>
    <w:rsid w:val="0010505E"/>
    <w:rsid w:val="001511A1"/>
    <w:rsid w:val="00155867"/>
    <w:rsid w:val="00173B71"/>
    <w:rsid w:val="00196150"/>
    <w:rsid w:val="001A5F43"/>
    <w:rsid w:val="001F7371"/>
    <w:rsid w:val="00202FD5"/>
    <w:rsid w:val="0022079F"/>
    <w:rsid w:val="00246F2E"/>
    <w:rsid w:val="0025506C"/>
    <w:rsid w:val="0028195A"/>
    <w:rsid w:val="002C3D98"/>
    <w:rsid w:val="002D27D7"/>
    <w:rsid w:val="002D2D0B"/>
    <w:rsid w:val="002E75B6"/>
    <w:rsid w:val="00304BF7"/>
    <w:rsid w:val="0032732A"/>
    <w:rsid w:val="00356D82"/>
    <w:rsid w:val="00362CDA"/>
    <w:rsid w:val="00395402"/>
    <w:rsid w:val="003A4E81"/>
    <w:rsid w:val="003B1022"/>
    <w:rsid w:val="003F20B9"/>
    <w:rsid w:val="00434F6A"/>
    <w:rsid w:val="00461508"/>
    <w:rsid w:val="00474CB7"/>
    <w:rsid w:val="00482160"/>
    <w:rsid w:val="004B1281"/>
    <w:rsid w:val="004C58F4"/>
    <w:rsid w:val="004D7854"/>
    <w:rsid w:val="004F1460"/>
    <w:rsid w:val="00501F51"/>
    <w:rsid w:val="005159FF"/>
    <w:rsid w:val="00536F36"/>
    <w:rsid w:val="00543678"/>
    <w:rsid w:val="00631DC1"/>
    <w:rsid w:val="00667D04"/>
    <w:rsid w:val="00684D0A"/>
    <w:rsid w:val="00696766"/>
    <w:rsid w:val="006A6AEF"/>
    <w:rsid w:val="00702EBC"/>
    <w:rsid w:val="00730588"/>
    <w:rsid w:val="00767C3F"/>
    <w:rsid w:val="00790C2C"/>
    <w:rsid w:val="007A69EE"/>
    <w:rsid w:val="007C104F"/>
    <w:rsid w:val="007E0AAE"/>
    <w:rsid w:val="0082108A"/>
    <w:rsid w:val="008301ED"/>
    <w:rsid w:val="0087480B"/>
    <w:rsid w:val="00896057"/>
    <w:rsid w:val="008B1D0F"/>
    <w:rsid w:val="00926AEA"/>
    <w:rsid w:val="00933038"/>
    <w:rsid w:val="009764C7"/>
    <w:rsid w:val="009853CF"/>
    <w:rsid w:val="009968FD"/>
    <w:rsid w:val="00997FDD"/>
    <w:rsid w:val="00A10E42"/>
    <w:rsid w:val="00A33B39"/>
    <w:rsid w:val="00A5301A"/>
    <w:rsid w:val="00A91245"/>
    <w:rsid w:val="00A91E45"/>
    <w:rsid w:val="00AB680B"/>
    <w:rsid w:val="00AC3D5D"/>
    <w:rsid w:val="00AD4E44"/>
    <w:rsid w:val="00AD5B17"/>
    <w:rsid w:val="00AF215C"/>
    <w:rsid w:val="00B05480"/>
    <w:rsid w:val="00B108E2"/>
    <w:rsid w:val="00B26F49"/>
    <w:rsid w:val="00B344C5"/>
    <w:rsid w:val="00B62700"/>
    <w:rsid w:val="00B93081"/>
    <w:rsid w:val="00BE1A44"/>
    <w:rsid w:val="00C11DB9"/>
    <w:rsid w:val="00C31152"/>
    <w:rsid w:val="00C4253A"/>
    <w:rsid w:val="00C75126"/>
    <w:rsid w:val="00D23D4B"/>
    <w:rsid w:val="00D61FB0"/>
    <w:rsid w:val="00D75BA4"/>
    <w:rsid w:val="00D75DD5"/>
    <w:rsid w:val="00D86539"/>
    <w:rsid w:val="00E43556"/>
    <w:rsid w:val="00E43CC1"/>
    <w:rsid w:val="00E43DD9"/>
    <w:rsid w:val="00E455E1"/>
    <w:rsid w:val="00E47840"/>
    <w:rsid w:val="00E80C1B"/>
    <w:rsid w:val="00EA7699"/>
    <w:rsid w:val="00EB6127"/>
    <w:rsid w:val="00EC74B2"/>
    <w:rsid w:val="00F216CA"/>
    <w:rsid w:val="00F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98282C-4F13-4A1C-AE07-5E880AE2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951"/>
  </w:style>
  <w:style w:type="paragraph" w:styleId="a6">
    <w:name w:val="footer"/>
    <w:basedOn w:val="a"/>
    <w:link w:val="a7"/>
    <w:uiPriority w:val="99"/>
    <w:unhideWhenUsed/>
    <w:rsid w:val="0007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951"/>
  </w:style>
  <w:style w:type="paragraph" w:styleId="a8">
    <w:name w:val="Normal (Web)"/>
    <w:basedOn w:val="a"/>
    <w:uiPriority w:val="99"/>
    <w:semiHidden/>
    <w:unhideWhenUsed/>
    <w:rsid w:val="00E43C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Light Shading"/>
    <w:basedOn w:val="a1"/>
    <w:uiPriority w:val="60"/>
    <w:rsid w:val="003A4E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A4E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A4E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A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3A4E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a">
    <w:name w:val="List Paragraph"/>
    <w:basedOn w:val="a"/>
    <w:uiPriority w:val="34"/>
    <w:qFormat/>
    <w:rsid w:val="00B93081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0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8BFC-DD5C-4DA7-A8D5-160F18D3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popovchenko</dc:creator>
  <cp:lastModifiedBy>Колбая Сария Георгиевна</cp:lastModifiedBy>
  <cp:revision>46</cp:revision>
  <cp:lastPrinted>2017-02-15T07:06:00Z</cp:lastPrinted>
  <dcterms:created xsi:type="dcterms:W3CDTF">2017-01-23T07:43:00Z</dcterms:created>
  <dcterms:modified xsi:type="dcterms:W3CDTF">2017-02-22T07:02:00Z</dcterms:modified>
</cp:coreProperties>
</file>